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99745" cy="925195"/>
                <wp:effectExtent l="0" t="0" r="0" b="0"/>
                <wp:docPr id="1" name="Рисунок 1" descr="Герб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58465" t="46140" r="0" b="0"/>
                        <a:stretch/>
                      </pic:blipFill>
                      <pic:spPr bwMode="auto">
                        <a:xfrm>
                          <a:off x="0" y="0"/>
                          <a:ext cx="499745" cy="92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.4pt;height:72.8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63500</wp:posOffset>
                </wp:positionV>
                <wp:extent cx="4789170" cy="12065"/>
                <wp:effectExtent l="0" t="0" r="0" b="0"/>
                <wp:wrapSquare wrapText="bothSides"/>
                <wp:docPr id="2" name="Прямая соединительная линия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8836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42.8pt;mso-position-horizontal:absolute;mso-position-vertical-relative:text;margin-top:5.0pt;mso-position-vertical:absolute;width:377.1pt;height:0.9pt;" coordsize="100000,100000" path="" filled="f" strokecolor="#000000">
                <v:path textboxrect="0,0,0,0"/>
                <w10:wrap type="square"/>
              </v:shape>
            </w:pict>
          </mc:Fallback>
        </mc:AlternateContent>
      </w:r>
      <w:r/>
    </w:p>
    <w:p>
      <w:pPr>
        <w:ind w:firstLine="709"/>
        <w:jc w:val="center"/>
        <w:spacing w:lineRule="auto" w:line="240"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по делам молодежи</w:t>
      </w:r>
      <w:r/>
    </w:p>
    <w:p>
      <w:pPr>
        <w:ind w:firstLine="709"/>
        <w:jc w:val="center"/>
        <w:spacing w:lineRule="auto" w:line="240"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</w:t>
      </w:r>
      <w:r/>
    </w:p>
    <w:p>
      <w:pPr>
        <w:ind w:firstLine="709"/>
        <w:jc w:val="center"/>
        <w:spacing w:lineRule="auto" w:line="240"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Коммолодежь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ПРИКАЗ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07.08.2018</w:t>
      </w:r>
      <w:r>
        <w:rPr>
          <w:rFonts w:ascii="Times New Roman" w:hAnsi="Times New Roman" w:cs="Times New Roman"/>
          <w:b/>
          <w:sz w:val="32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r>
        <w:rPr>
          <w:rFonts w:ascii="Times New Roman" w:hAnsi="Times New Roman" w:cs="Times New Roman"/>
          <w:b/>
          <w:sz w:val="28"/>
        </w:rPr>
        <w:t xml:space="preserve">№ 137</w:t>
      </w:r>
      <w:r>
        <w:rPr>
          <w:rFonts w:ascii="Times New Roman" w:hAnsi="Times New Roman" w:cs="Times New Roman"/>
          <w:b/>
          <w:sz w:val="28"/>
        </w:rPr>
      </w:r>
      <w:r/>
    </w:p>
    <w:p>
      <w:pPr>
        <w:ind w:firstLine="709"/>
      </w:pPr>
      <w:r/>
      <w:bookmarkStart w:id="0" w:name="__DdeLink__1419_685995629"/>
      <w:r/>
      <w:bookmarkEnd w:id="0"/>
      <w:r/>
      <w:r/>
    </w:p>
    <w:p>
      <w:pPr>
        <w:pStyle w:val="568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color w:val="auto"/>
          <w:sz w:val="28"/>
          <w:szCs w:val="28"/>
          <w:lang w:eastAsia="en-US"/>
        </w:rPr>
        <w:t xml:space="preserve">Об утверждении </w:t>
      </w: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инструкции по работе с обращениями и запросами российских и иностранных граждан, лиц без гражданства, объединений граждан, в том числе юридических лиц</w:t>
      </w:r>
      <w:r>
        <w:rPr>
          <w:b/>
          <w:color w:val="000000"/>
          <w:sz w:val="28"/>
          <w:szCs w:val="28"/>
        </w:rPr>
        <w:t xml:space="preserve">,</w:t>
      </w:r>
      <w:r>
        <w:rPr>
          <w:b/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 xml:space="preserve">комитете по делам молодежи</w:t>
      </w:r>
      <w:r>
        <w:rPr>
          <w:b/>
        </w:rPr>
      </w:r>
      <w:r/>
    </w:p>
    <w:p>
      <w:pPr>
        <w:pStyle w:val="568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Костромской области</w:t>
      </w:r>
      <w:r>
        <w:rPr>
          <w:b/>
        </w:rPr>
      </w:r>
      <w:r/>
    </w:p>
    <w:p>
      <w:pPr>
        <w:pStyle w:val="5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62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едеральным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от 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2006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59-ФЗ «О порядке рассмотрения обращений граждан Российской Федерации» 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en-US"/>
        </w:rPr>
        <w:t xml:space="preserve">9 февраля 2009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en-US"/>
        </w:rPr>
        <w:t xml:space="preserve">года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instrText xml:space="preserve">HYPERLINK "consultantplus://offline/ref=E5E2FD3B9C77186EE5B85AEC53004AE018817DEAEA18AFBCE9BCA8DDF7027F4F908594CBF59A5210V4EFG"</w:instrTex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en-US"/>
        </w:rPr>
        <w:t xml:space="preserve">№ 8-ФЗ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en-US"/>
        </w:rPr>
        <w:t xml:space="preserve"> «Об обеспечении доступа к информации о деятельности государственных органов и органов местного самоуправления», распоряжением администрации Костромской области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от 21 мая 2018 года    № 9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0-ра «Об утверждении инструкции по работе с обращениями и запросами российских и иностранных граждан, лиц без гражданства, объединений граждан, в том числе юридических лиц, в администрации Костромской области»  </w:t>
      </w:r>
      <w:r>
        <w:rPr>
          <w:rFonts w:ascii="Times New Roman" w:hAnsi="Times New Roman" w:cs="Times New Roman" w:eastAsia="Times New Roman"/>
        </w:rPr>
      </w:r>
      <w:r/>
    </w:p>
    <w:p>
      <w:pPr>
        <w:pStyle w:val="5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</w:t>
      </w:r>
      <w:r/>
    </w:p>
    <w:p>
      <w:pPr>
        <w:pStyle w:val="568"/>
        <w:ind w:left="0" w:right="0" w:firstLine="709"/>
        <w:jc w:val="both"/>
        <w:rPr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1. Утвердить </w:t>
      </w:r>
      <w:r>
        <w:rPr>
          <w:b w:val="false"/>
          <w:color w:val="000000"/>
          <w:sz w:val="28"/>
          <w:szCs w:val="28"/>
        </w:rPr>
        <w:t xml:space="preserve">прилагаемую инструкцию по работе с обращениями и запросами российских и иностранных граждан, лиц без гражданства, объединений граждан, в том числе юридических лиц</w:t>
      </w:r>
      <w:r>
        <w:rPr>
          <w:b w:val="false"/>
          <w:color w:val="000000"/>
          <w:sz w:val="28"/>
          <w:szCs w:val="28"/>
        </w:rPr>
        <w:t xml:space="preserve">,</w:t>
      </w:r>
      <w:r>
        <w:rPr>
          <w:b w:val="false"/>
          <w:color w:val="000000"/>
          <w:sz w:val="28"/>
          <w:szCs w:val="28"/>
        </w:rPr>
        <w:t xml:space="preserve"> в </w:t>
      </w:r>
      <w:r>
        <w:rPr>
          <w:b w:val="false"/>
          <w:color w:val="000000"/>
          <w:sz w:val="28"/>
          <w:szCs w:val="28"/>
        </w:rPr>
        <w:t xml:space="preserve">комитете по делам молодежи</w:t>
      </w:r>
      <w:r>
        <w:rPr>
          <w:b w:val="false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Костромской области (далее - инструкция)</w:t>
      </w:r>
      <w:r>
        <w:rPr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pStyle w:val="5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комитета по делам молодежи Костромской области обеспечить неукоснительное исполнение требований инструкции при рассмотрении обращений физических и юридических лиц.</w:t>
      </w:r>
      <w:r/>
    </w:p>
    <w:p>
      <w:pPr>
        <w:pStyle w:val="5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/>
    </w:p>
    <w:p>
      <w:pPr>
        <w:pStyle w:val="5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                                                    Н.А. Лихачева</w:t>
      </w:r>
      <w:r/>
    </w:p>
    <w:p>
      <w:pPr>
        <w:pStyle w:val="571"/>
        <w:ind w:left="4820"/>
        <w:jc w:val="center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bCs/>
          <w:color w:val="000000"/>
          <w:sz w:val="28"/>
          <w:szCs w:val="28"/>
        </w:rPr>
        <w:t xml:space="preserve">Приложение</w:t>
      </w:r>
      <w:r>
        <w:rPr>
          <w:bCs/>
          <w:color w:val="000000"/>
          <w:sz w:val="28"/>
          <w:szCs w:val="28"/>
        </w:rPr>
      </w:r>
      <w:r/>
    </w:p>
    <w:p>
      <w:pPr>
        <w:pStyle w:val="571"/>
        <w:ind w:left="4820"/>
        <w:jc w:val="center"/>
        <w:spacing w:after="0" w:afterAutospacing="0"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</w:r>
      <w:r/>
    </w:p>
    <w:p>
      <w:pPr>
        <w:pStyle w:val="571"/>
        <w:ind w:left="4820"/>
        <w:jc w:val="center"/>
        <w:spacing w:after="0" w:afterAutospacing="0"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УТВЕРЖДЕНА</w:t>
      </w:r>
      <w:r>
        <w:rPr>
          <w:bCs/>
          <w:color w:val="000000"/>
          <w:sz w:val="28"/>
          <w:szCs w:val="28"/>
        </w:rPr>
      </w:r>
      <w:r/>
    </w:p>
    <w:p>
      <w:pPr>
        <w:pStyle w:val="571"/>
        <w:ind w:left="4820"/>
        <w:jc w:val="center"/>
        <w:spacing w:after="0" w:afterAutospacing="0"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приказом  комитета по делам молодежи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Костромской области</w:t>
      </w:r>
      <w:r>
        <w:rPr>
          <w:bCs/>
          <w:color w:val="000000"/>
          <w:sz w:val="28"/>
          <w:szCs w:val="28"/>
        </w:rPr>
      </w:r>
      <w:r/>
    </w:p>
    <w:p>
      <w:pPr>
        <w:pStyle w:val="571"/>
        <w:ind w:left="4820"/>
        <w:jc w:val="center"/>
        <w:spacing w:after="0" w:afterAutospacing="0"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от «</w:t>
      </w:r>
      <w:r>
        <w:rPr>
          <w:bCs/>
          <w:color w:val="000000"/>
          <w:sz w:val="28"/>
          <w:szCs w:val="28"/>
        </w:rPr>
        <w:t xml:space="preserve">07</w:t>
      </w:r>
      <w:r>
        <w:rPr>
          <w:bCs/>
          <w:color w:val="000000"/>
          <w:sz w:val="28"/>
          <w:szCs w:val="28"/>
        </w:rPr>
        <w:t xml:space="preserve">»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__08__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201</w:t>
      </w:r>
      <w:r>
        <w:rPr>
          <w:bCs/>
          <w:color w:val="000000"/>
          <w:sz w:val="28"/>
          <w:szCs w:val="28"/>
        </w:rPr>
        <w:t xml:space="preserve">8 г. № 137</w:t>
      </w:r>
      <w:r>
        <w:rPr>
          <w:bCs/>
          <w:color w:val="000000"/>
          <w:sz w:val="28"/>
          <w:szCs w:val="28"/>
        </w:rPr>
        <w:t xml:space="preserve">_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</w:r>
      <w:r/>
    </w:p>
    <w:p>
      <w:pPr>
        <w:pStyle w:val="571"/>
        <w:jc w:val="center"/>
        <w:spacing w:after="0" w:afterAutospacing="0"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</w:r>
      <w:r/>
    </w:p>
    <w:p>
      <w:pPr>
        <w:pStyle w:val="571"/>
        <w:jc w:val="center"/>
        <w:spacing w:after="0" w:afterAutospacing="0"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</w:r>
      <w:r/>
    </w:p>
    <w:p>
      <w:pPr>
        <w:pStyle w:val="572"/>
        <w:jc w:val="center"/>
      </w:pPr>
      <w:r>
        <w:t xml:space="preserve">ИНСТРУКЦИЯ</w:t>
      </w:r>
      <w:r/>
    </w:p>
    <w:p>
      <w:pPr>
        <w:pStyle w:val="568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по работе с обращениями и запросами российских и иностранных граждан, лиц без гражданства, объединений граждан, в том числе юридических лиц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комитете по делам молодежи</w:t>
      </w:r>
      <w:r>
        <w:rPr>
          <w:color w:val="000000"/>
          <w:sz w:val="28"/>
          <w:szCs w:val="28"/>
        </w:rPr>
      </w:r>
      <w:r/>
    </w:p>
    <w:p>
      <w:pPr>
        <w:pStyle w:val="568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Костромской области</w:t>
      </w:r>
      <w:r>
        <w:rPr>
          <w:color w:val="000000"/>
          <w:sz w:val="28"/>
          <w:szCs w:val="28"/>
        </w:rPr>
      </w:r>
      <w:r/>
    </w:p>
    <w:p>
      <w:pPr>
        <w:pStyle w:val="568"/>
        <w:jc w:val="center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jc w:val="center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Глава 1. Общие положения</w:t>
      </w:r>
      <w:r>
        <w:rPr>
          <w:color w:val="000000"/>
          <w:sz w:val="28"/>
          <w:szCs w:val="28"/>
        </w:rPr>
      </w:r>
      <w:r/>
    </w:p>
    <w:p>
      <w:pPr>
        <w:pStyle w:val="568"/>
        <w:jc w:val="center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 Настоящая</w:t>
      </w:r>
      <w:r>
        <w:rPr>
          <w:color w:val="000000"/>
          <w:sz w:val="28"/>
          <w:szCs w:val="28"/>
        </w:rPr>
        <w:t xml:space="preserve"> инструкция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разработана в соответствии с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едеральным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 </w:t>
      </w:r>
      <w:r>
        <w:rPr>
          <w:color w:val="000000"/>
          <w:sz w:val="28"/>
          <w:szCs w:val="28"/>
        </w:rPr>
        <w:t xml:space="preserve">мая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2006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59-ФЗ «О порядке рассмотрения обращений граждан Российской Федерации»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lang w:eastAsia="en-US"/>
        </w:rPr>
        <w:t xml:space="preserve">9 февраля 2009 </w:t>
      </w:r>
      <w:r>
        <w:rPr>
          <w:color w:val="000000"/>
          <w:sz w:val="28"/>
          <w:szCs w:val="28"/>
          <w:lang w:eastAsia="en-US"/>
        </w:rPr>
        <w:t xml:space="preserve">года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"consultantplus://offline/ref=E5E2FD3B9C77186EE5B85AEC53004AE018817DEAEA18AFBCE9BCA8DDF7027F4F908594CBF59A5210V4EFG"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eastAsia="en-US"/>
        </w:rPr>
        <w:t xml:space="preserve">№ 8-ФЗ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eastAsia="en-US"/>
        </w:rPr>
        <w:t xml:space="preserve"> «Об обеспечении доступа к информации о деятельности государственных органов и органов местного самоуправления», распоряжением администрации Костромской области </w:t>
      </w:r>
      <w:r>
        <w:rPr>
          <w:color w:val="000000"/>
          <w:sz w:val="28"/>
          <w:szCs w:val="28"/>
        </w:rPr>
        <w:t xml:space="preserve">от 21 мая 2018 года № 9</w:t>
      </w:r>
      <w:r>
        <w:rPr>
          <w:color w:val="000000"/>
          <w:sz w:val="28"/>
          <w:szCs w:val="28"/>
        </w:rPr>
        <w:t xml:space="preserve">0-ра «Об утверждении инструкции по работе с обращениями и запросами российских и иностранных граждан, лиц без гражданства, объединений граждан, в том числе юридических лиц, в администрации Костромской области» и иным законодательством Российской Федерации.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Инструкцией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устанавливает</w:t>
      </w:r>
      <w:r>
        <w:rPr>
          <w:color w:val="000000"/>
          <w:sz w:val="28"/>
          <w:szCs w:val="28"/>
          <w:lang w:eastAsia="en-US"/>
        </w:rPr>
        <w:t xml:space="preserve">ся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единый </w:t>
      </w:r>
      <w:r>
        <w:rPr>
          <w:color w:val="000000"/>
          <w:sz w:val="28"/>
          <w:szCs w:val="28"/>
          <w:lang w:eastAsia="en-US"/>
        </w:rPr>
        <w:t xml:space="preserve">порядок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приема, регистрации, рассмотрения и хранения </w:t>
      </w:r>
      <w:r>
        <w:rPr>
          <w:color w:val="000000"/>
          <w:sz w:val="28"/>
          <w:szCs w:val="28"/>
          <w:lang w:eastAsia="en-US"/>
        </w:rPr>
        <w:t xml:space="preserve">поступивших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комитет по делам молодежи</w:t>
      </w:r>
      <w:r>
        <w:rPr>
          <w:color w:val="000000"/>
          <w:sz w:val="28"/>
          <w:szCs w:val="28"/>
        </w:rPr>
        <w:t xml:space="preserve"> Костромской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от </w:t>
      </w:r>
      <w:r>
        <w:rPr>
          <w:color w:val="000000"/>
          <w:sz w:val="28"/>
          <w:szCs w:val="28"/>
        </w:rPr>
        <w:t xml:space="preserve">российских и иностранных граждан, лиц без гражданства, объединений граждан, в том числе юридических лиц (далее – автор / заявитель)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текстов</w:t>
      </w:r>
      <w:r>
        <w:rPr>
          <w:color w:val="000000"/>
          <w:sz w:val="28"/>
          <w:szCs w:val="28"/>
        </w:rPr>
        <w:t xml:space="preserve"> в письменной форме, форме электронного документа и в устной форме,</w:t>
      </w:r>
      <w:r>
        <w:rPr>
          <w:color w:val="000000"/>
          <w:sz w:val="28"/>
          <w:szCs w:val="28"/>
        </w:rPr>
        <w:t xml:space="preserve"> содержащих </w:t>
      </w:r>
      <w:r>
        <w:rPr>
          <w:color w:val="000000"/>
          <w:sz w:val="28"/>
          <w:szCs w:val="28"/>
          <w:lang w:eastAsia="en-US"/>
        </w:rPr>
        <w:t xml:space="preserve">предложени</w:t>
      </w:r>
      <w:r>
        <w:rPr>
          <w:color w:val="000000"/>
          <w:sz w:val="28"/>
          <w:szCs w:val="28"/>
          <w:lang w:eastAsia="en-US"/>
        </w:rPr>
        <w:t xml:space="preserve">я</w:t>
      </w:r>
      <w:r>
        <w:rPr>
          <w:color w:val="000000"/>
          <w:sz w:val="28"/>
          <w:szCs w:val="28"/>
          <w:lang w:eastAsia="en-US"/>
        </w:rPr>
        <w:t xml:space="preserve">, заявлени</w:t>
      </w:r>
      <w:r>
        <w:rPr>
          <w:color w:val="000000"/>
          <w:sz w:val="28"/>
          <w:szCs w:val="28"/>
          <w:lang w:eastAsia="en-US"/>
        </w:rPr>
        <w:t xml:space="preserve">я</w:t>
      </w:r>
      <w:r>
        <w:rPr>
          <w:color w:val="000000"/>
          <w:sz w:val="28"/>
          <w:szCs w:val="28"/>
          <w:lang w:eastAsia="en-US"/>
        </w:rPr>
        <w:t xml:space="preserve">, жалоб</w:t>
      </w:r>
      <w:r>
        <w:rPr>
          <w:color w:val="000000"/>
          <w:sz w:val="28"/>
          <w:szCs w:val="28"/>
          <w:lang w:eastAsia="en-US"/>
        </w:rPr>
        <w:t xml:space="preserve">ы</w:t>
      </w:r>
      <w:r>
        <w:rPr>
          <w:color w:val="000000"/>
          <w:sz w:val="28"/>
          <w:szCs w:val="28"/>
          <w:lang w:eastAsia="en-US"/>
        </w:rPr>
        <w:t xml:space="preserve"> (далее – обращение)</w:t>
      </w:r>
      <w:r>
        <w:rPr>
          <w:color w:val="000000"/>
          <w:sz w:val="28"/>
          <w:szCs w:val="28"/>
          <w:lang w:eastAsia="en-US"/>
        </w:rPr>
        <w:t xml:space="preserve">,</w:t>
      </w:r>
      <w:r>
        <w:rPr>
          <w:color w:val="000000"/>
          <w:sz w:val="28"/>
          <w:szCs w:val="28"/>
          <w:lang w:eastAsia="en-US"/>
        </w:rPr>
        <w:t xml:space="preserve"> запросов информации о деятельности </w:t>
      </w:r>
      <w:r>
        <w:rPr>
          <w:color w:val="000000"/>
          <w:sz w:val="28"/>
          <w:szCs w:val="28"/>
          <w:lang w:eastAsia="en-US"/>
        </w:rPr>
        <w:t xml:space="preserve">комитета делам молодежи</w:t>
      </w:r>
      <w:r>
        <w:rPr>
          <w:color w:val="000000"/>
          <w:sz w:val="28"/>
          <w:szCs w:val="28"/>
          <w:lang w:eastAsia="en-US"/>
        </w:rPr>
        <w:t xml:space="preserve"> Костромской области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(далее – комитет)</w:t>
      </w:r>
      <w:r>
        <w:rPr>
          <w:color w:val="000000"/>
          <w:sz w:val="28"/>
          <w:szCs w:val="28"/>
          <w:lang w:eastAsia="en-US"/>
        </w:rPr>
        <w:t xml:space="preserve">, а также </w:t>
      </w:r>
      <w:r>
        <w:rPr>
          <w:color w:val="000000"/>
          <w:sz w:val="28"/>
          <w:szCs w:val="28"/>
        </w:rPr>
        <w:t xml:space="preserve">текстов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имеющих смысла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либо направленных для ознакомления, либо содержащих поздравление, соболезнование, либо положительную оценку деятельности, либо просьбу, не основанную</w:t>
      </w:r>
      <w:r>
        <w:rPr>
          <w:color w:val="000000"/>
          <w:sz w:val="28"/>
          <w:szCs w:val="28"/>
        </w:rPr>
        <w:t xml:space="preserve"> на законе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и не соответствующих требованиям, предъявляемым Федеральным законом от 2 мая 2</w:t>
      </w:r>
      <w:r>
        <w:rPr>
          <w:color w:val="000000"/>
          <w:sz w:val="28"/>
          <w:szCs w:val="28"/>
        </w:rPr>
        <w:t xml:space="preserve">006 года № 59-ФЗ «О порядке рассмотрения обращений граждан Российской Федерации» к обращениям 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color w:val="000000"/>
          <w:sz w:val="28"/>
          <w:szCs w:val="28"/>
        </w:rPr>
        <w:t xml:space="preserve"> к запросам</w:t>
      </w:r>
      <w:r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а также контроля за соблюдением порядка рассмотрения обращений</w:t>
      </w:r>
      <w:r>
        <w:rPr>
          <w:color w:val="000000"/>
          <w:sz w:val="28"/>
          <w:szCs w:val="28"/>
        </w:rPr>
        <w:t xml:space="preserve"> и запросов</w:t>
      </w:r>
      <w:r>
        <w:rPr>
          <w:color w:val="000000"/>
          <w:sz w:val="28"/>
          <w:szCs w:val="28"/>
        </w:rPr>
        <w:t xml:space="preserve">, анализа состояния работы с обращениями и запросами, организации и осуществления личного приема граждан в </w:t>
      </w:r>
      <w:r>
        <w:rPr>
          <w:color w:val="000000"/>
          <w:sz w:val="28"/>
          <w:szCs w:val="28"/>
        </w:rPr>
        <w:t xml:space="preserve">комитете.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Комитет</w:t>
      </w:r>
      <w:r>
        <w:rPr>
          <w:color w:val="000000"/>
          <w:sz w:val="28"/>
          <w:szCs w:val="28"/>
          <w:lang w:eastAsia="en-US"/>
        </w:rPr>
        <w:t xml:space="preserve"> обеспечивает рассмотрение обращений </w:t>
      </w:r>
      <w:r>
        <w:rPr>
          <w:color w:val="000000"/>
          <w:sz w:val="28"/>
          <w:szCs w:val="28"/>
          <w:lang w:eastAsia="en-US"/>
        </w:rPr>
        <w:t xml:space="preserve">и запросов </w:t>
      </w:r>
      <w:r>
        <w:rPr>
          <w:color w:val="000000"/>
          <w:sz w:val="28"/>
          <w:szCs w:val="28"/>
          <w:lang w:eastAsia="en-US"/>
        </w:rPr>
        <w:t xml:space="preserve">по вопросам, отнесенным к е</w:t>
      </w:r>
      <w:r>
        <w:rPr>
          <w:color w:val="000000"/>
          <w:sz w:val="28"/>
          <w:szCs w:val="28"/>
          <w:lang w:eastAsia="en-US"/>
        </w:rPr>
        <w:t xml:space="preserve">го</w:t>
      </w:r>
      <w:r>
        <w:rPr>
          <w:color w:val="000000"/>
          <w:sz w:val="28"/>
          <w:szCs w:val="28"/>
          <w:lang w:eastAsia="en-US"/>
        </w:rPr>
        <w:t xml:space="preserve"> компетенции, в соответствии с Конституцией Российской Федерации, </w:t>
      </w:r>
      <w:r>
        <w:rPr>
          <w:color w:val="000000"/>
          <w:sz w:val="28"/>
          <w:szCs w:val="28"/>
        </w:rPr>
        <w:t xml:space="preserve">федеральными конституционными зако</w:t>
      </w:r>
      <w:r>
        <w:rPr>
          <w:color w:val="000000"/>
          <w:sz w:val="28"/>
          <w:szCs w:val="28"/>
        </w:rPr>
        <w:t xml:space="preserve">нами, федеральными законами, указами Президента Российской Федерации, постановлениями Правительства Российской Федерации, Уставом Костромской области, законами  Костромской области, иными правовыми актами Костромской области, а также настоящей инструкцией.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 Обращения </w:t>
      </w:r>
      <w:r>
        <w:rPr>
          <w:color w:val="000000"/>
          <w:sz w:val="28"/>
          <w:szCs w:val="28"/>
        </w:rPr>
        <w:t xml:space="preserve">и запросы </w:t>
      </w:r>
      <w:r>
        <w:rPr>
          <w:color w:val="000000"/>
          <w:sz w:val="28"/>
          <w:szCs w:val="28"/>
        </w:rPr>
        <w:t xml:space="preserve">рассматриваются </w:t>
      </w:r>
      <w:r>
        <w:rPr>
          <w:color w:val="000000"/>
          <w:sz w:val="28"/>
          <w:szCs w:val="28"/>
        </w:rPr>
        <w:t xml:space="preserve">председателем комитета</w:t>
      </w:r>
      <w:r>
        <w:rPr>
          <w:color w:val="000000"/>
          <w:sz w:val="28"/>
          <w:szCs w:val="28"/>
        </w:rPr>
        <w:t xml:space="preserve">, заместител</w:t>
      </w:r>
      <w:r>
        <w:rPr>
          <w:color w:val="000000"/>
          <w:sz w:val="28"/>
          <w:szCs w:val="28"/>
        </w:rPr>
        <w:t xml:space="preserve">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председателя комитета</w:t>
      </w:r>
      <w:r>
        <w:rPr>
          <w:color w:val="000000"/>
          <w:sz w:val="28"/>
          <w:szCs w:val="28"/>
        </w:rPr>
        <w:t xml:space="preserve">, руководителями </w:t>
      </w:r>
      <w:r>
        <w:rPr>
          <w:color w:val="000000"/>
          <w:sz w:val="28"/>
          <w:szCs w:val="28"/>
        </w:rPr>
        <w:t xml:space="preserve">структурных подразделений комитета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компетенцию которых входит решение вопр</w:t>
      </w:r>
      <w:r>
        <w:rPr>
          <w:color w:val="000000"/>
          <w:sz w:val="28"/>
          <w:szCs w:val="28"/>
        </w:rPr>
        <w:t xml:space="preserve">осов, содержащихся в обращениях и запросах.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учета, систематизации, рассмотрения и обобщения </w:t>
      </w:r>
      <w:r>
        <w:rPr>
          <w:color w:val="000000"/>
          <w:sz w:val="28"/>
          <w:szCs w:val="28"/>
        </w:rPr>
        <w:t xml:space="preserve">обращений</w:t>
      </w:r>
      <w:r>
        <w:rPr>
          <w:color w:val="000000"/>
          <w:sz w:val="28"/>
          <w:szCs w:val="28"/>
        </w:rPr>
        <w:t xml:space="preserve"> и запросов,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личного </w:t>
      </w:r>
      <w:r>
        <w:rPr>
          <w:color w:val="000000"/>
          <w:sz w:val="28"/>
          <w:szCs w:val="28"/>
        </w:rPr>
        <w:t xml:space="preserve">приема </w:t>
      </w:r>
      <w:r>
        <w:rPr>
          <w:color w:val="000000"/>
          <w:sz w:val="28"/>
          <w:szCs w:val="28"/>
        </w:rPr>
        <w:t xml:space="preserve">заявителей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комитете</w:t>
      </w:r>
      <w:r>
        <w:rPr>
          <w:color w:val="000000"/>
          <w:sz w:val="28"/>
          <w:szCs w:val="28"/>
        </w:rPr>
        <w:t xml:space="preserve">, ведение </w:t>
      </w:r>
      <w:r>
        <w:rPr>
          <w:color w:val="000000"/>
          <w:sz w:val="28"/>
          <w:szCs w:val="28"/>
        </w:rPr>
        <w:t xml:space="preserve">делопроизводства </w:t>
      </w:r>
      <w:r>
        <w:rPr>
          <w:color w:val="000000"/>
          <w:sz w:val="28"/>
          <w:szCs w:val="28"/>
        </w:rPr>
        <w:t xml:space="preserve">по обращениям и запросам, </w:t>
      </w:r>
      <w:r>
        <w:rPr>
          <w:color w:val="000000"/>
          <w:spacing w:val="-3"/>
          <w:sz w:val="28"/>
          <w:szCs w:val="28"/>
        </w:rPr>
        <w:t xml:space="preserve">обеспечение </w:t>
      </w:r>
      <w:r>
        <w:rPr>
          <w:color w:val="000000"/>
          <w:spacing w:val="-3"/>
          <w:sz w:val="28"/>
          <w:szCs w:val="28"/>
        </w:rPr>
        <w:t xml:space="preserve">контрол</w:t>
      </w:r>
      <w:r>
        <w:rPr>
          <w:color w:val="000000"/>
          <w:spacing w:val="-3"/>
          <w:sz w:val="28"/>
          <w:szCs w:val="28"/>
        </w:rPr>
        <w:t xml:space="preserve">я</w:t>
      </w:r>
      <w:r>
        <w:rPr>
          <w:color w:val="000000"/>
          <w:spacing w:val="-3"/>
          <w:sz w:val="28"/>
          <w:szCs w:val="28"/>
        </w:rPr>
        <w:t xml:space="preserve"> за </w:t>
      </w:r>
      <w:r>
        <w:rPr>
          <w:color w:val="000000"/>
          <w:spacing w:val="-3"/>
          <w:sz w:val="28"/>
          <w:szCs w:val="28"/>
        </w:rPr>
        <w:t xml:space="preserve">исполнением </w:t>
      </w:r>
      <w:r>
        <w:rPr>
          <w:color w:val="000000"/>
          <w:spacing w:val="-3"/>
          <w:sz w:val="28"/>
          <w:szCs w:val="28"/>
        </w:rPr>
        <w:t xml:space="preserve">требований нас</w:t>
      </w:r>
      <w:r>
        <w:rPr>
          <w:color w:val="000000"/>
          <w:spacing w:val="-3"/>
          <w:sz w:val="28"/>
          <w:szCs w:val="28"/>
        </w:rPr>
        <w:t xml:space="preserve">тоящей инструкции осуществляет </w:t>
      </w:r>
      <w:r>
        <w:rPr>
          <w:color w:val="000000"/>
          <w:spacing w:val="-3"/>
          <w:sz w:val="28"/>
          <w:szCs w:val="28"/>
        </w:rPr>
        <w:t xml:space="preserve">сектор общественных молодежных инициатив и молодежных объединений комитета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 xml:space="preserve">Принятие решения о направлении</w:t>
      </w:r>
      <w:r>
        <w:rPr>
          <w:color w:val="000000"/>
          <w:spacing w:val="-3"/>
          <w:sz w:val="28"/>
          <w:szCs w:val="28"/>
        </w:rPr>
        <w:t xml:space="preserve"> обращения и (или) запроса на рассмотрение в орган или организацию, в компетенцию которых входит решение поставленного в обращении и (или) запросе вопроса, прекращении переписки с автором обращения, проведени</w:t>
      </w:r>
      <w:r>
        <w:rPr>
          <w:color w:val="000000"/>
          <w:spacing w:val="-3"/>
          <w:sz w:val="28"/>
          <w:szCs w:val="28"/>
        </w:rPr>
        <w:t xml:space="preserve">и</w:t>
      </w:r>
      <w:r>
        <w:rPr>
          <w:color w:val="000000"/>
          <w:spacing w:val="-3"/>
          <w:sz w:val="28"/>
          <w:szCs w:val="28"/>
        </w:rPr>
        <w:t xml:space="preserve"> личного приема заявителей и проверки ответов на соблюдение требований настоящей инструкции осуществляется </w:t>
      </w:r>
      <w:r>
        <w:rPr>
          <w:color w:val="000000"/>
          <w:spacing w:val="-3"/>
          <w:sz w:val="28"/>
          <w:szCs w:val="28"/>
        </w:rPr>
        <w:t xml:space="preserve">председателем комитета, а в его отсутствие лицом, его заменяющим. </w:t>
      </w:r>
      <w:r>
        <w:rPr>
          <w:color w:val="000000"/>
          <w:spacing w:val="-3"/>
          <w:sz w:val="28"/>
          <w:szCs w:val="28"/>
        </w:rPr>
      </w:r>
      <w:r/>
    </w:p>
    <w:p>
      <w:pPr>
        <w:pStyle w:val="568"/>
        <w:ind w:right="31" w:firstLine="709"/>
        <w:jc w:val="both"/>
        <w:shd w:val="clear" w:color="auto" w:fill="FFFFFF"/>
        <w:widowControl w:val="off"/>
        <w:rPr>
          <w:color w:val="000000"/>
          <w:highlight w:val="white"/>
        </w:rPr>
      </w:pPr>
      <w:r>
        <w:rPr>
          <w:color w:val="000000"/>
          <w:spacing w:val="-3"/>
          <w:sz w:val="28"/>
          <w:szCs w:val="28"/>
        </w:rPr>
        <w:t xml:space="preserve">6</w:t>
      </w:r>
      <w:r>
        <w:rPr>
          <w:color w:val="000000"/>
          <w:spacing w:val="-3"/>
          <w:sz w:val="28"/>
          <w:szCs w:val="28"/>
        </w:rPr>
        <w:t xml:space="preserve">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highlight w:val="white"/>
        </w:rPr>
        <w:t xml:space="preserve">Ведение</w:t>
      </w:r>
      <w:r>
        <w:rPr>
          <w:color w:val="000000"/>
          <w:spacing w:val="-3"/>
          <w:sz w:val="28"/>
          <w:szCs w:val="28"/>
          <w:highlight w:val="white"/>
        </w:rPr>
        <w:t xml:space="preserve"> делопроизводства</w:t>
      </w:r>
      <w:r>
        <w:rPr>
          <w:color w:val="000000"/>
          <w:spacing w:val="-3"/>
          <w:sz w:val="28"/>
          <w:szCs w:val="28"/>
          <w:highlight w:val="white"/>
        </w:rPr>
        <w:t xml:space="preserve"> по обращениям и запросам</w:t>
      </w:r>
      <w:r>
        <w:rPr>
          <w:color w:val="000000"/>
          <w:spacing w:val="-3"/>
          <w:sz w:val="28"/>
          <w:szCs w:val="28"/>
          <w:highlight w:val="white"/>
        </w:rPr>
        <w:t xml:space="preserve">, </w:t>
      </w:r>
      <w:r>
        <w:rPr>
          <w:color w:val="000000"/>
          <w:spacing w:val="-3"/>
          <w:sz w:val="28"/>
          <w:szCs w:val="28"/>
          <w:highlight w:val="white"/>
        </w:rPr>
        <w:t xml:space="preserve">поступившим на рассмотрение </w:t>
      </w:r>
      <w:r>
        <w:rPr>
          <w:color w:val="000000"/>
          <w:spacing w:val="-3"/>
          <w:sz w:val="28"/>
          <w:szCs w:val="28"/>
          <w:highlight w:val="white"/>
        </w:rPr>
        <w:t xml:space="preserve">в комитет, организация личного приема граждан </w:t>
      </w:r>
      <w:r>
        <w:rPr>
          <w:color w:val="000000"/>
          <w:spacing w:val="-3"/>
          <w:sz w:val="28"/>
          <w:szCs w:val="28"/>
          <w:highlight w:val="white"/>
        </w:rPr>
        <w:t xml:space="preserve">осуществляется </w:t>
      </w:r>
      <w:r>
        <w:rPr>
          <w:color w:val="000000"/>
          <w:spacing w:val="-3"/>
          <w:sz w:val="28"/>
          <w:szCs w:val="28"/>
          <w:highlight w:val="white"/>
        </w:rPr>
        <w:t xml:space="preserve">ведущим специалистом-экспертом сектора общественных молодежных инициатив и молодежных объединений комитета (далее - ответственный  специалист комитета). 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568"/>
        <w:ind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Установленный настоящей инструкцией </w:t>
      </w:r>
      <w:r>
        <w:rPr>
          <w:color w:val="000000"/>
          <w:sz w:val="28"/>
          <w:szCs w:val="28"/>
        </w:rPr>
        <w:t xml:space="preserve">порядок рассмотрения обращений </w:t>
      </w:r>
      <w:r>
        <w:rPr>
          <w:color w:val="000000"/>
          <w:sz w:val="28"/>
          <w:szCs w:val="28"/>
        </w:rPr>
        <w:t xml:space="preserve">и запросов </w:t>
      </w:r>
      <w:r>
        <w:rPr>
          <w:color w:val="000000"/>
          <w:sz w:val="28"/>
          <w:szCs w:val="28"/>
        </w:rPr>
        <w:t xml:space="preserve">распространяется на все обращения, </w:t>
      </w:r>
      <w:r>
        <w:rPr>
          <w:color w:val="000000"/>
          <w:sz w:val="28"/>
          <w:szCs w:val="28"/>
        </w:rPr>
        <w:t xml:space="preserve">поступившие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</w:t>
      </w:r>
      <w:r>
        <w:rPr>
          <w:color w:val="000000"/>
          <w:sz w:val="28"/>
          <w:szCs w:val="28"/>
        </w:rPr>
        <w:t xml:space="preserve">, предусматривающими специальный порядок рассмотрения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Установленный настоящей инструкцией порядок рассмотрения обращений и запросов распространяется </w:t>
      </w:r>
      <w:r>
        <w:rPr>
          <w:color w:val="000000"/>
          <w:sz w:val="28"/>
          <w:szCs w:val="28"/>
        </w:rPr>
        <w:t xml:space="preserve">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В соответствии с настоящей инструкцией рассматриваются обращения, направленные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комитет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средствами массовой информации.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8.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Запрещается преследование гражданина в связи с его обращением в </w:t>
      </w:r>
      <w:r>
        <w:rPr>
          <w:color w:val="000000"/>
          <w:sz w:val="28"/>
          <w:szCs w:val="28"/>
          <w:lang w:eastAsia="en-US"/>
        </w:rPr>
        <w:t xml:space="preserve">комитет </w:t>
      </w:r>
      <w:r>
        <w:rPr>
          <w:color w:val="000000"/>
          <w:sz w:val="28"/>
          <w:szCs w:val="28"/>
          <w:lang w:eastAsia="en-US"/>
        </w:rPr>
        <w:t xml:space="preserve">с критикой е</w:t>
      </w:r>
      <w:r>
        <w:rPr>
          <w:color w:val="000000"/>
          <w:sz w:val="28"/>
          <w:szCs w:val="28"/>
          <w:lang w:eastAsia="en-US"/>
        </w:rPr>
        <w:t xml:space="preserve">го</w:t>
      </w:r>
      <w:r>
        <w:rPr>
          <w:color w:val="000000"/>
          <w:sz w:val="28"/>
          <w:szCs w:val="28"/>
          <w:lang w:eastAsia="en-US"/>
        </w:rPr>
        <w:t xml:space="preserve"> деятельности либо в целях восстановления или защиты своих прав, свобод и законных интересов либо прав, свобод и законных интересов других лиц.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9.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При рассмотрении обращения не допускается разглашение содержащихся в нем сведений, а также сведений о частной жизни заявителя и других лиц, к частной жизни которых относятся эти сведения, без их согласия. 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Не является разглашением сведений направление обращения в </w:t>
      </w:r>
      <w:r>
        <w:rPr>
          <w:color w:val="000000"/>
          <w:sz w:val="28"/>
          <w:szCs w:val="28"/>
          <w:lang w:eastAsia="en-US"/>
        </w:rPr>
        <w:t xml:space="preserve">государственный </w:t>
      </w:r>
      <w:r>
        <w:rPr>
          <w:sz w:val="28"/>
          <w:szCs w:val="28"/>
          <w:lang w:eastAsia="en-US"/>
        </w:rPr>
        <w:t xml:space="preserve">орган</w:t>
      </w:r>
      <w:r>
        <w:rPr>
          <w:sz w:val="28"/>
          <w:szCs w:val="28"/>
          <w:lang w:eastAsia="en-US"/>
        </w:rPr>
        <w:t xml:space="preserve">, орган местного самоуправления</w:t>
      </w:r>
      <w:r>
        <w:rPr>
          <w:color w:val="000000"/>
          <w:sz w:val="28"/>
          <w:szCs w:val="28"/>
          <w:lang w:eastAsia="en-US"/>
        </w:rPr>
        <w:t xml:space="preserve"> или должностному лицу, в компетенцию которых входит решение поставленных в обращении вопросов.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</w:rPr>
        <w:t xml:space="preserve">10.</w:t>
      </w:r>
      <w:r>
        <w:rPr>
          <w:color w:val="000000"/>
          <w:sz w:val="28"/>
          <w:szCs w:val="28"/>
          <w:lang w:eastAsia="en-US"/>
        </w:rPr>
        <w:t xml:space="preserve"> Осуществление гражданами права на обращение не должно нарушать права и свободы других лиц.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Глава 2</w:t>
      </w:r>
      <w:r>
        <w:rPr>
          <w:color w:val="000000"/>
          <w:sz w:val="28"/>
          <w:szCs w:val="28"/>
        </w:rPr>
        <w:t xml:space="preserve">. Учет, систематизация и обобщение обращений и запросов авторов на этапе их приема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11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Обращение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запрос </w:t>
      </w:r>
      <w:r>
        <w:rPr>
          <w:color w:val="000000"/>
          <w:sz w:val="28"/>
          <w:szCs w:val="28"/>
        </w:rPr>
        <w:t xml:space="preserve">в комитет </w:t>
      </w:r>
      <w:r>
        <w:rPr>
          <w:color w:val="000000"/>
          <w:sz w:val="28"/>
          <w:szCs w:val="28"/>
        </w:rPr>
        <w:t xml:space="preserve">могут быть направлены в письменной форме по почте, </w:t>
      </w:r>
      <w:r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 xml:space="preserve">факсимильной связи, в форме электронного документа </w:t>
      </w:r>
      <w:r>
        <w:rPr>
          <w:color w:val="000000"/>
          <w:sz w:val="28"/>
          <w:szCs w:val="28"/>
        </w:rPr>
        <w:t xml:space="preserve">- по телеграфу,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информационным системам общего пользования и системам межведомственного электронного документооборота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устной форме </w:t>
      </w:r>
      <w:r>
        <w:rPr>
          <w:color w:val="000000"/>
          <w:sz w:val="28"/>
          <w:szCs w:val="28"/>
        </w:rPr>
        <w:t xml:space="preserve">в ходе личного приема заявителя или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телефону </w:t>
      </w:r>
      <w:r>
        <w:rPr>
          <w:color w:val="000000"/>
          <w:sz w:val="28"/>
          <w:szCs w:val="28"/>
        </w:rPr>
        <w:t xml:space="preserve">сетевого справочного телефонного узла администрации Костромской области (далее – </w:t>
      </w:r>
      <w:r>
        <w:rPr>
          <w:color w:val="000000"/>
          <w:sz w:val="28"/>
          <w:szCs w:val="28"/>
        </w:rPr>
        <w:t xml:space="preserve">ССТУ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Обращение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запрос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</w:t>
      </w:r>
      <w:r>
        <w:rPr>
          <w:color w:val="000000"/>
          <w:sz w:val="28"/>
          <w:szCs w:val="28"/>
        </w:rPr>
        <w:t xml:space="preserve">гут</w:t>
      </w:r>
      <w:r>
        <w:rPr>
          <w:color w:val="000000"/>
          <w:sz w:val="28"/>
          <w:szCs w:val="28"/>
        </w:rPr>
        <w:t xml:space="preserve"> быть доставлен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комитет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непосредственно заявителем либо его представителем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От имени </w:t>
      </w:r>
      <w:r>
        <w:rPr>
          <w:sz w:val="28"/>
          <w:szCs w:val="28"/>
        </w:rPr>
        <w:t xml:space="preserve">заявителя</w:t>
      </w:r>
      <w:r>
        <w:rPr>
          <w:color w:val="000000"/>
          <w:sz w:val="28"/>
          <w:szCs w:val="28"/>
        </w:rPr>
        <w:t xml:space="preserve"> с обращением может обратиться его представитель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лицо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полномочия которого подтверждены доверенностью, оформленной в установленном законом порядке, а также законный представитель.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>
        <w:rPr>
          <w:color w:val="000000"/>
          <w:sz w:val="28"/>
          <w:szCs w:val="28"/>
        </w:rPr>
        <w:t xml:space="preserve"> предъявля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 документ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удостоверяющий личность гражданина Российской Федерации.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Прием </w:t>
      </w:r>
      <w:r>
        <w:rPr>
          <w:color w:val="000000"/>
          <w:sz w:val="28"/>
          <w:szCs w:val="28"/>
        </w:rPr>
        <w:t xml:space="preserve">и первоначальная обработка </w:t>
      </w:r>
      <w:r>
        <w:rPr>
          <w:sz w:val="28"/>
          <w:szCs w:val="28"/>
        </w:rPr>
        <w:t xml:space="preserve">текстов в письменной форме</w:t>
      </w:r>
      <w:r>
        <w:rPr>
          <w:color w:val="000000"/>
          <w:sz w:val="28"/>
          <w:szCs w:val="28"/>
        </w:rPr>
        <w:t xml:space="preserve">, поступивших в </w:t>
      </w:r>
      <w:r>
        <w:rPr>
          <w:color w:val="000000"/>
          <w:sz w:val="28"/>
          <w:szCs w:val="28"/>
        </w:rPr>
        <w:t xml:space="preserve">комитет</w:t>
      </w:r>
      <w:r>
        <w:rPr>
          <w:color w:val="000000"/>
          <w:sz w:val="28"/>
          <w:szCs w:val="28"/>
        </w:rPr>
        <w:t xml:space="preserve">, осуществляется ответственным </w:t>
      </w:r>
      <w:r>
        <w:rPr>
          <w:color w:val="000000"/>
          <w:sz w:val="28"/>
          <w:szCs w:val="28"/>
        </w:rPr>
        <w:t xml:space="preserve">специалистом комитета.  </w:t>
      </w:r>
      <w:r>
        <w:rPr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приеме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текста в письменной форме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1) проверя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ся</w:t>
      </w:r>
      <w:r>
        <w:rPr>
          <w:color w:val="000000"/>
          <w:sz w:val="28"/>
          <w:szCs w:val="28"/>
        </w:rPr>
        <w:t xml:space="preserve"> правильность адресования корреспонденции и целостность упаковки, возвращает</w:t>
      </w:r>
      <w:r>
        <w:rPr>
          <w:color w:val="000000"/>
          <w:sz w:val="28"/>
          <w:szCs w:val="28"/>
        </w:rPr>
        <w:t xml:space="preserve">ся</w:t>
      </w:r>
      <w:r>
        <w:rPr>
          <w:color w:val="000000"/>
          <w:sz w:val="28"/>
          <w:szCs w:val="28"/>
        </w:rPr>
        <w:t xml:space="preserve"> на почту 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вскрытыми ошибочно по</w:t>
      </w:r>
      <w:r>
        <w:rPr>
          <w:color w:val="000000"/>
          <w:sz w:val="28"/>
          <w:szCs w:val="28"/>
        </w:rPr>
        <w:t xml:space="preserve">ступившие (не по адресу) письма;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) вскрыва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ся</w:t>
      </w:r>
      <w:r>
        <w:rPr>
          <w:color w:val="000000"/>
          <w:sz w:val="28"/>
          <w:szCs w:val="28"/>
        </w:rPr>
        <w:t xml:space="preserve"> конверты, проверя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ся</w:t>
      </w:r>
      <w:r>
        <w:rPr>
          <w:color w:val="000000"/>
          <w:sz w:val="28"/>
          <w:szCs w:val="28"/>
        </w:rPr>
        <w:t xml:space="preserve"> наличие в них документов (разорванные документы подклеиваются), к </w:t>
      </w:r>
      <w:r>
        <w:rPr>
          <w:color w:val="000000"/>
          <w:sz w:val="28"/>
          <w:szCs w:val="28"/>
        </w:rPr>
        <w:t xml:space="preserve">тексту письма прилага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ся</w:t>
      </w:r>
      <w:r>
        <w:rPr>
          <w:color w:val="000000"/>
          <w:sz w:val="28"/>
          <w:szCs w:val="28"/>
        </w:rPr>
        <w:t xml:space="preserve"> конверт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Конверты с пометкой «лично» передаются по назначению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Тексты в письменной форме</w:t>
      </w:r>
      <w:r>
        <w:rPr>
          <w:color w:val="000000"/>
          <w:sz w:val="28"/>
          <w:szCs w:val="28"/>
        </w:rPr>
        <w:t xml:space="preserve"> с пометкой «лично», </w:t>
      </w:r>
      <w:r>
        <w:rPr>
          <w:color w:val="000000"/>
          <w:sz w:val="28"/>
          <w:szCs w:val="28"/>
        </w:rPr>
        <w:t xml:space="preserve">передаются адресатам 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вскрытыми.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текст в письменной форме</w:t>
      </w:r>
      <w:r>
        <w:rPr>
          <w:color w:val="000000"/>
          <w:sz w:val="28"/>
          <w:szCs w:val="28"/>
        </w:rPr>
        <w:t xml:space="preserve">, поступивш</w:t>
      </w:r>
      <w:r>
        <w:rPr>
          <w:color w:val="000000"/>
          <w:sz w:val="28"/>
          <w:szCs w:val="28"/>
        </w:rPr>
        <w:t xml:space="preserve">ий</w:t>
      </w:r>
      <w:r>
        <w:rPr>
          <w:color w:val="000000"/>
          <w:sz w:val="28"/>
          <w:szCs w:val="28"/>
        </w:rPr>
        <w:t xml:space="preserve"> с пометкой «лично», не является письмом личного характера, получатель </w:t>
      </w:r>
      <w:r>
        <w:rPr>
          <w:color w:val="000000"/>
          <w:sz w:val="28"/>
          <w:szCs w:val="28"/>
        </w:rPr>
        <w:t xml:space="preserve">передает</w:t>
      </w:r>
      <w:r>
        <w:rPr>
          <w:color w:val="000000"/>
          <w:sz w:val="28"/>
          <w:szCs w:val="28"/>
        </w:rPr>
        <w:t xml:space="preserve"> его для регистрации ответственному специалисту комитета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) прикладыва</w:t>
      </w:r>
      <w:r>
        <w:rPr>
          <w:color w:val="000000"/>
          <w:sz w:val="28"/>
          <w:szCs w:val="28"/>
        </w:rPr>
        <w:t xml:space="preserve">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 письмом</w:t>
      </w:r>
      <w:r>
        <w:rPr>
          <w:color w:val="000000"/>
          <w:sz w:val="28"/>
          <w:szCs w:val="28"/>
        </w:rPr>
        <w:t xml:space="preserve"> поступившие документы</w:t>
      </w:r>
      <w:r>
        <w:rPr>
          <w:color w:val="000000"/>
          <w:sz w:val="28"/>
          <w:szCs w:val="28"/>
        </w:rPr>
        <w:t xml:space="preserve"> (паспорта, военные билеты, трудовые книжки, пенсионные удостоверения, фотографии и другие документы);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) в случае отсутствия текста в письме составля</w:t>
      </w:r>
      <w:r>
        <w:rPr>
          <w:color w:val="000000"/>
          <w:sz w:val="28"/>
          <w:szCs w:val="28"/>
        </w:rPr>
        <w:t xml:space="preserve">ется</w:t>
      </w:r>
      <w:r>
        <w:rPr>
          <w:color w:val="000000"/>
          <w:sz w:val="28"/>
          <w:szCs w:val="28"/>
        </w:rPr>
        <w:t xml:space="preserve"> справк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следующего содержания: «Текст </w:t>
      </w:r>
      <w:r>
        <w:rPr>
          <w:color w:val="000000"/>
          <w:sz w:val="28"/>
          <w:szCs w:val="28"/>
        </w:rPr>
        <w:t xml:space="preserve">в письменной форме</w:t>
      </w:r>
      <w:r>
        <w:rPr>
          <w:color w:val="000000"/>
          <w:sz w:val="28"/>
          <w:szCs w:val="28"/>
        </w:rPr>
        <w:t xml:space="preserve"> в адрес </w:t>
      </w:r>
      <w:r>
        <w:rPr>
          <w:color w:val="000000"/>
          <w:sz w:val="28"/>
          <w:szCs w:val="28"/>
        </w:rPr>
        <w:t xml:space="preserve">комитета по делам молодежи</w:t>
      </w:r>
      <w:r>
        <w:rPr>
          <w:color w:val="000000"/>
          <w:sz w:val="28"/>
          <w:szCs w:val="28"/>
        </w:rPr>
        <w:t xml:space="preserve"> Костромской области отсутствует» с датой и личной подписью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Справка</w:t>
      </w:r>
      <w:r>
        <w:rPr>
          <w:color w:val="000000"/>
          <w:sz w:val="28"/>
          <w:szCs w:val="28"/>
        </w:rPr>
        <w:t xml:space="preserve"> прилагает</w:t>
      </w:r>
      <w:r>
        <w:rPr>
          <w:color w:val="000000"/>
          <w:sz w:val="28"/>
          <w:szCs w:val="28"/>
        </w:rPr>
        <w:t xml:space="preserve">ся</w:t>
      </w:r>
      <w:r>
        <w:rPr>
          <w:color w:val="000000"/>
          <w:sz w:val="28"/>
          <w:szCs w:val="28"/>
        </w:rPr>
        <w:t xml:space="preserve"> к поступившим документам;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) на письма, поступившие с денежными знаками (кроме изъятых из обращения), ценными бумагами (облигациям</w:t>
      </w:r>
      <w:r>
        <w:rPr>
          <w:color w:val="000000"/>
          <w:sz w:val="28"/>
          <w:szCs w:val="28"/>
        </w:rPr>
        <w:t xml:space="preserve">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письма, составля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ся</w:t>
      </w:r>
      <w:r>
        <w:rPr>
          <w:color w:val="000000"/>
          <w:sz w:val="28"/>
          <w:szCs w:val="28"/>
        </w:rPr>
        <w:t xml:space="preserve"> акт в двух экземплярах. Один экземпляр акта хранится в соответствующем деле, второй экземпляр приобщается к поступившим письмам, </w:t>
      </w:r>
      <w:r>
        <w:rPr>
          <w:color w:val="000000"/>
          <w:sz w:val="28"/>
          <w:szCs w:val="28"/>
        </w:rPr>
        <w:t xml:space="preserve">которые ответственным специалистом комитета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занос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тся в </w:t>
      </w:r>
      <w:r>
        <w:rPr>
          <w:color w:val="000000"/>
          <w:sz w:val="28"/>
          <w:szCs w:val="28"/>
        </w:rPr>
        <w:t xml:space="preserve">единую </w:t>
      </w:r>
      <w:r>
        <w:rPr>
          <w:color w:val="000000"/>
          <w:sz w:val="28"/>
          <w:szCs w:val="28"/>
        </w:rPr>
        <w:t xml:space="preserve">базу </w:t>
      </w:r>
      <w:r>
        <w:rPr>
          <w:color w:val="000000"/>
          <w:sz w:val="28"/>
          <w:szCs w:val="28"/>
        </w:rPr>
        <w:t xml:space="preserve">данных </w:t>
      </w:r>
      <w:r>
        <w:rPr>
          <w:color w:val="000000"/>
          <w:sz w:val="28"/>
          <w:szCs w:val="28"/>
        </w:rPr>
        <w:t xml:space="preserve">обращений граждан Костромской области </w:t>
      </w:r>
      <w:r>
        <w:rPr>
          <w:color w:val="000000"/>
          <w:sz w:val="28"/>
          <w:szCs w:val="28"/>
        </w:rPr>
        <w:t xml:space="preserve">системы </w:t>
      </w:r>
      <w:r>
        <w:rPr>
          <w:color w:val="000000"/>
          <w:sz w:val="28"/>
          <w:szCs w:val="28"/>
        </w:rPr>
        <w:t xml:space="preserve">электронного</w:t>
      </w:r>
      <w:r>
        <w:rPr>
          <w:color w:val="000000"/>
          <w:sz w:val="28"/>
          <w:szCs w:val="28"/>
        </w:rPr>
        <w:t xml:space="preserve"> документооборота (далее – С</w:t>
      </w:r>
      <w:r>
        <w:rPr>
          <w:color w:val="000000"/>
          <w:sz w:val="28"/>
          <w:szCs w:val="28"/>
        </w:rPr>
        <w:t xml:space="preserve">Э</w:t>
      </w:r>
      <w:r>
        <w:rPr>
          <w:color w:val="000000"/>
          <w:sz w:val="28"/>
          <w:szCs w:val="28"/>
        </w:rPr>
        <w:t xml:space="preserve">Д).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выявления опасных или подозрительных вложений в конверте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работа с почтовым отправлением приостанавливается до выяснения обстоятельств и принятия соответствующего решения </w:t>
      </w:r>
      <w:r>
        <w:rPr>
          <w:color w:val="000000"/>
          <w:sz w:val="28"/>
          <w:szCs w:val="28"/>
        </w:rPr>
        <w:t xml:space="preserve">председателем комитета.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приеме </w:t>
      </w:r>
      <w:r>
        <w:rPr>
          <w:sz w:val="28"/>
          <w:szCs w:val="28"/>
        </w:rPr>
        <w:t xml:space="preserve">текста в письменной форме</w:t>
      </w:r>
      <w:r>
        <w:rPr>
          <w:color w:val="000000"/>
          <w:sz w:val="28"/>
          <w:szCs w:val="28"/>
        </w:rPr>
        <w:t xml:space="preserve"> в ходе личного приема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просьбе </w:t>
      </w:r>
      <w:r>
        <w:rPr>
          <w:sz w:val="28"/>
          <w:szCs w:val="28"/>
        </w:rPr>
        <w:t xml:space="preserve">заявителя</w:t>
      </w:r>
      <w:r>
        <w:rPr>
          <w:color w:val="000000"/>
          <w:sz w:val="28"/>
          <w:szCs w:val="28"/>
        </w:rPr>
        <w:t xml:space="preserve"> или его представителя ответственным специалистом комитета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выдается расписка</w:t>
      </w:r>
      <w:r>
        <w:rPr>
          <w:color w:val="000000"/>
          <w:sz w:val="28"/>
          <w:szCs w:val="28"/>
        </w:rPr>
        <w:t xml:space="preserve"> о приеме </w:t>
      </w:r>
      <w:r>
        <w:rPr>
          <w:sz w:val="28"/>
          <w:szCs w:val="28"/>
        </w:rPr>
        <w:t xml:space="preserve">текста в </w:t>
      </w:r>
      <w:r>
        <w:rPr>
          <w:sz w:val="28"/>
          <w:szCs w:val="28"/>
        </w:rPr>
        <w:t xml:space="preserve">письменно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№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настоящей инструкции с указанием даты, количества принятых листов и номер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телефона для справок. Отметки на копиях или вторых экземплярах принятых документов не делаются.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Прием </w:t>
      </w:r>
      <w:r>
        <w:rPr>
          <w:color w:val="000000"/>
          <w:sz w:val="28"/>
          <w:szCs w:val="28"/>
        </w:rPr>
        <w:t xml:space="preserve">обращений (</w:t>
      </w:r>
      <w:r>
        <w:rPr>
          <w:color w:val="000000"/>
          <w:sz w:val="28"/>
          <w:szCs w:val="28"/>
        </w:rPr>
        <w:t xml:space="preserve">сообщений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устной форме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телефону осуществляет ответственный специалист комитета</w:t>
      </w:r>
      <w:r>
        <w:rPr>
          <w:color w:val="000000"/>
          <w:sz w:val="28"/>
          <w:szCs w:val="28"/>
        </w:rPr>
        <w:t xml:space="preserve">, который выясняет у </w:t>
      </w:r>
      <w:r>
        <w:rPr>
          <w:sz w:val="28"/>
          <w:szCs w:val="28"/>
        </w:rPr>
        <w:t xml:space="preserve">заявителя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вносит</w:t>
      </w:r>
      <w:r>
        <w:rPr>
          <w:color w:val="000000"/>
          <w:sz w:val="28"/>
          <w:szCs w:val="28"/>
        </w:rPr>
        <w:t xml:space="preserve"> в журнал </w:t>
      </w:r>
      <w:r>
        <w:rPr>
          <w:color w:val="000000"/>
          <w:sz w:val="28"/>
          <w:szCs w:val="28"/>
        </w:rPr>
        <w:t xml:space="preserve">регистрации </w:t>
      </w:r>
      <w:r>
        <w:rPr>
          <w:color w:val="000000"/>
          <w:sz w:val="28"/>
          <w:szCs w:val="28"/>
        </w:rPr>
        <w:t xml:space="preserve">обращений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1) фамилию, имя, отчество (последнее – при наличии) заявителя;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2) почтовый адрес;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3) номер</w:t>
      </w:r>
      <w:r>
        <w:rPr>
          <w:color w:val="000000"/>
          <w:sz w:val="28"/>
          <w:szCs w:val="28"/>
        </w:rPr>
        <w:t xml:space="preserve"> телефона (при наличии);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4) суть </w:t>
      </w:r>
      <w:r>
        <w:rPr>
          <w:color w:val="000000"/>
          <w:sz w:val="28"/>
          <w:szCs w:val="28"/>
        </w:rPr>
        <w:t xml:space="preserve">обращения (</w:t>
      </w:r>
      <w:r>
        <w:rPr>
          <w:color w:val="000000"/>
          <w:sz w:val="28"/>
          <w:szCs w:val="28"/>
        </w:rPr>
        <w:t xml:space="preserve">сообщения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17. </w:t>
      </w:r>
      <w:r>
        <w:rPr>
          <w:color w:val="000000"/>
          <w:sz w:val="28"/>
          <w:szCs w:val="28"/>
        </w:rPr>
        <w:t xml:space="preserve">Ответственный специалист комитета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распечатывает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обращения (</w:t>
      </w:r>
      <w:r>
        <w:rPr>
          <w:color w:val="000000"/>
          <w:sz w:val="28"/>
          <w:szCs w:val="28"/>
        </w:rPr>
        <w:t xml:space="preserve">сообщения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бумажном носителе и направляет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председателю комитета для принятия решения по рассмотрению</w:t>
      </w:r>
      <w:r>
        <w:rPr>
          <w:color w:val="000000"/>
          <w:sz w:val="28"/>
          <w:szCs w:val="28"/>
        </w:rPr>
        <w:t xml:space="preserve">  сообщений в структурных подразделениях комитета</w:t>
      </w:r>
      <w:r>
        <w:rPr>
          <w:color w:val="000000"/>
          <w:sz w:val="28"/>
          <w:szCs w:val="28"/>
        </w:rPr>
        <w:t xml:space="preserve"> в соответствии с их компетенцией</w:t>
      </w:r>
      <w:r>
        <w:rPr>
          <w:color w:val="000000"/>
          <w:sz w:val="28"/>
          <w:szCs w:val="28"/>
        </w:rPr>
        <w:t xml:space="preserve"> или направления сообщений в органы, организации в соответствии с их компетенцией для</w:t>
      </w:r>
      <w:r>
        <w:rPr>
          <w:color w:val="000000"/>
          <w:sz w:val="28"/>
          <w:szCs w:val="28"/>
        </w:rPr>
        <w:t xml:space="preserve">  рассмотрения.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Прием устных сообщений и запросов в устной форме по телефону ССТУ комитета осуществляет ответственный специалист комитета.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Глава 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Учет, систематизация и обобщение обращений и запросов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на этапе их регистрации и рассмотрения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Тексты в письменной форме, в форме электронного документа</w:t>
      </w:r>
      <w:r>
        <w:rPr>
          <w:sz w:val="28"/>
          <w:szCs w:val="28"/>
        </w:rPr>
        <w:t xml:space="preserve">, содержащие обращения, запросы 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не обращения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подлежат </w:t>
      </w:r>
      <w:r>
        <w:rPr>
          <w:sz w:val="28"/>
          <w:szCs w:val="28"/>
        </w:rPr>
        <w:t xml:space="preserve">регистрации</w:t>
      </w:r>
      <w:r>
        <w:rPr>
          <w:sz w:val="28"/>
          <w:szCs w:val="28"/>
        </w:rPr>
        <w:t xml:space="preserve"> в единой базе данных обращений граждан Костромской области СЭД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комитете по делам молодежи Костромской области</w:t>
      </w:r>
      <w:r>
        <w:rPr>
          <w:sz w:val="28"/>
          <w:szCs w:val="28"/>
        </w:rPr>
        <w:t xml:space="preserve"> в течение трех дней с момента их поступления.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 xml:space="preserve">комитет</w:t>
      </w:r>
      <w:r>
        <w:rPr>
          <w:sz w:val="28"/>
          <w:szCs w:val="28"/>
        </w:rPr>
        <w:t xml:space="preserve"> Костромской области текстов в письменной форме или в форме электронного документа</w:t>
      </w:r>
      <w:r>
        <w:rPr>
          <w:sz w:val="28"/>
          <w:szCs w:val="28"/>
        </w:rPr>
        <w:t xml:space="preserve">, содержащих обращения, запросы 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не обращения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в выходные или праздничные дни, их регистрация производится в течение трех рабочих дней, следующих за выходными и праздничными днями.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20. </w:t>
      </w:r>
      <w:r>
        <w:rPr>
          <w:sz w:val="28"/>
          <w:szCs w:val="28"/>
        </w:rPr>
        <w:t xml:space="preserve">Запросы в устной форме подлежат </w:t>
      </w:r>
      <w:r>
        <w:rPr>
          <w:sz w:val="28"/>
          <w:szCs w:val="28"/>
        </w:rPr>
        <w:t xml:space="preserve">регистрации в день их поступления с указанием даты и времени поступления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регистрации </w:t>
      </w:r>
      <w:r>
        <w:rPr>
          <w:sz w:val="28"/>
          <w:szCs w:val="28"/>
        </w:rPr>
        <w:t xml:space="preserve">текстов в письменной форме и в форме электронного документа, запросов в устной форме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сообщений в устной форме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не обращений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электронную карточку</w:t>
      </w:r>
      <w:r>
        <w:rPr>
          <w:sz w:val="28"/>
          <w:szCs w:val="28"/>
        </w:rPr>
        <w:t xml:space="preserve"> СЭД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вносятся: </w:t>
      </w:r>
      <w:r>
        <w:rPr>
          <w:sz w:val="28"/>
          <w:szCs w:val="28"/>
        </w:rPr>
      </w:r>
      <w:r/>
    </w:p>
    <w:p>
      <w:pPr>
        <w:pStyle w:val="572"/>
        <w:ind w:firstLine="709"/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дата регистрации; 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фамилия(и), имя(имена), отчество(а) автора(ов), (последнее – при наличии); 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 xml:space="preserve"> почтовый(ые) адрес(а) автора(ов) и (или) адрес электронной почты</w:t>
      </w:r>
      <w:r>
        <w:rPr>
          <w:sz w:val="28"/>
          <w:szCs w:val="28"/>
        </w:rPr>
        <w:t xml:space="preserve">. При регистрации текстов в письменной форме обеспечивается </w:t>
      </w:r>
      <w:r>
        <w:rPr>
          <w:sz w:val="28"/>
          <w:szCs w:val="28"/>
        </w:rPr>
        <w:t xml:space="preserve">автоматизированная проверка адресной части почтового адреса для направления ответа или уведомления с использованием базы данных ФГУП «Почта России» – ФИАС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 xml:space="preserve"> форма поступления (в письменной форме, в форме электронного документа, в устной форме); </w:t>
      </w:r>
      <w:r>
        <w:rPr>
          <w:sz w:val="28"/>
          <w:szCs w:val="28"/>
        </w:rPr>
      </w:r>
      <w:r/>
    </w:p>
    <w:p>
      <w:pPr>
        <w:pStyle w:val="572"/>
        <w:ind w:firstLine="709"/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 xml:space="preserve"> признак «много пишущий автор»; 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 xml:space="preserve"> канал поступления (почта, </w:t>
      </w:r>
      <w:r>
        <w:rPr>
          <w:sz w:val="28"/>
          <w:szCs w:val="28"/>
        </w:rPr>
        <w:t xml:space="preserve">информационно-телекоммуникационная </w:t>
      </w:r>
      <w:r>
        <w:rPr>
          <w:sz w:val="28"/>
          <w:szCs w:val="28"/>
        </w:rPr>
        <w:t xml:space="preserve">сеть «Интернет», личный прием, </w:t>
      </w:r>
      <w:r>
        <w:rPr>
          <w:sz w:val="28"/>
          <w:szCs w:val="28"/>
        </w:rPr>
        <w:t xml:space="preserve">каналы электронного обмена – VipNet, или межведомственного электронного документооборота – МЭДО, факс, телеграф, телефон, «Личный кабинет», средства массовой информации);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 xml:space="preserve"> страна отправления; 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 xml:space="preserve"> источник поступления;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 xml:space="preserve"> сведения об адресате (орган, руководитель органа, заместитель руководителя органа либо иные адресаты); 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 xml:space="preserve"> количество листов либо формат и объем электронного файла; </w:t>
      </w:r>
      <w:r>
        <w:rPr>
          <w:sz w:val="28"/>
          <w:szCs w:val="28"/>
        </w:rPr>
      </w:r>
      <w:r/>
    </w:p>
    <w:p>
      <w:pPr>
        <w:pStyle w:val="572"/>
        <w:ind w:firstLine="709"/>
        <w:jc w:val="both"/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 xml:space="preserve"> наличие приложений либо вложений (описание приложения, количество листов либо формат и объем электронного файла); </w:t>
      </w:r>
      <w:r>
        <w:rPr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12)</w:t>
      </w:r>
      <w:r>
        <w:rPr>
          <w:color w:val="000000"/>
          <w:sz w:val="28"/>
          <w:szCs w:val="28"/>
        </w:rPr>
        <w:t xml:space="preserve"> регистрационный номер</w:t>
      </w:r>
      <w:r>
        <w:rPr>
          <w:color w:val="000000"/>
          <w:sz w:val="28"/>
          <w:szCs w:val="28"/>
        </w:rPr>
        <w:t xml:space="preserve">, который состоит из префикса, обозначающего вид обращения, классификационного номера </w:t>
      </w:r>
      <w:r>
        <w:rPr>
          <w:color w:val="000000"/>
          <w:sz w:val="28"/>
          <w:szCs w:val="28"/>
        </w:rPr>
        <w:t xml:space="preserve">администрации</w:t>
      </w:r>
      <w:r>
        <w:rPr>
          <w:color w:val="000000"/>
          <w:sz w:val="28"/>
          <w:szCs w:val="28"/>
        </w:rPr>
        <w:t xml:space="preserve"> Костромской области и порядкового номера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зарегистрированного текста </w:t>
      </w:r>
      <w:r>
        <w:rPr>
          <w:color w:val="000000"/>
          <w:sz w:val="28"/>
          <w:szCs w:val="28"/>
        </w:rPr>
        <w:t xml:space="preserve">автора </w:t>
      </w:r>
      <w:r>
        <w:rPr>
          <w:color w:val="000000"/>
          <w:sz w:val="28"/>
          <w:szCs w:val="28"/>
        </w:rPr>
        <w:t xml:space="preserve">в письменной форме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форме электронного документа</w:t>
      </w:r>
      <w:r>
        <w:rPr>
          <w:color w:val="000000"/>
          <w:sz w:val="28"/>
          <w:szCs w:val="28"/>
        </w:rPr>
        <w:t xml:space="preserve">, сообщения иди запроса в устной форме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 вид</w:t>
      </w:r>
      <w:r>
        <w:rPr>
          <w:rFonts w:ascii="Times New Roman" w:hAnsi="Times New Roman"/>
          <w:color w:val="000000"/>
        </w:rPr>
        <w:t xml:space="preserve">ам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 источникам поступления текстов авторов </w:t>
      </w:r>
      <w:r>
        <w:rPr>
          <w:rFonts w:ascii="Times New Roman" w:hAnsi="Times New Roman"/>
          <w:color w:val="000000"/>
        </w:rPr>
        <w:t xml:space="preserve">устанавливаются следующие префиксы:</w:t>
      </w:r>
      <w:r>
        <w:rPr>
          <w:rFonts w:ascii="Times New Roman" w:hAnsi="Times New Roman"/>
          <w:color w:val="000000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АП </w:t>
      </w:r>
      <w:r>
        <w:rPr>
          <w:color w:val="000000"/>
          <w:sz w:val="28"/>
          <w:szCs w:val="28"/>
        </w:rPr>
        <w:t xml:space="preserve">- Администрация Президента </w:t>
      </w:r>
      <w:r>
        <w:rPr>
          <w:color w:val="000000"/>
          <w:sz w:val="28"/>
          <w:szCs w:val="28"/>
        </w:rPr>
        <w:t xml:space="preserve">Российской Федерации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Акция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 - Запрос, поступивший из Администрации Президента </w:t>
      </w:r>
      <w:r>
        <w:rPr>
          <w:color w:val="000000"/>
          <w:sz w:val="28"/>
          <w:szCs w:val="28"/>
        </w:rPr>
        <w:t xml:space="preserve">Российской 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едерации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ЗИ - Запрос информации о деятельности </w:t>
      </w:r>
      <w:r>
        <w:rPr>
          <w:color w:val="000000"/>
          <w:sz w:val="28"/>
          <w:szCs w:val="28"/>
        </w:rPr>
        <w:t xml:space="preserve">исполнительного органа государственной власти, органа местного самоуправления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ЛП - Личный прием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ПП - Обращение в ходе личного и мобильного приема по поручению Президента Российской Федерации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ЭП - Обращения в форме электронного документа (электронная приемная)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УС - Сообщение в устной форме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Без префикса - Обращение в письменной форме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</w:t>
      </w:r>
      <w:r>
        <w:rPr>
          <w:rFonts w:ascii="Times New Roman" w:hAnsi="Times New Roman"/>
          <w:color w:val="000000"/>
        </w:rPr>
        <w:t xml:space="preserve">2</w:t>
      </w:r>
      <w:r>
        <w:rPr>
          <w:rFonts w:ascii="Times New Roman" w:hAnsi="Times New Roman"/>
          <w:color w:val="000000"/>
        </w:rPr>
        <w:t xml:space="preserve">.</w:t>
      </w:r>
      <w:r>
        <w:rPr>
          <w:rFonts w:ascii="Times New Roman" w:hAnsi="Times New Roman"/>
          <w:color w:val="000000"/>
        </w:rPr>
        <w:t xml:space="preserve"> Поступившие в </w:t>
      </w:r>
      <w:r>
        <w:rPr>
          <w:rFonts w:ascii="Times New Roman" w:hAnsi="Times New Roman"/>
          <w:color w:val="000000"/>
        </w:rPr>
        <w:t xml:space="preserve">комитет</w:t>
      </w:r>
      <w:r>
        <w:rPr>
          <w:rFonts w:ascii="Times New Roman" w:hAnsi="Times New Roman"/>
          <w:color w:val="000000"/>
        </w:rPr>
        <w:t xml:space="preserve"> тексты в письменной форме подлежат сканированию </w:t>
      </w:r>
      <w:r>
        <w:rPr>
          <w:rFonts w:ascii="Times New Roman" w:hAnsi="Times New Roman"/>
          <w:color w:val="000000"/>
        </w:rPr>
        <w:t xml:space="preserve">с созданием электронного образа документа и прикреплению к электронной карточке</w:t>
      </w:r>
      <w:r>
        <w:rPr>
          <w:rFonts w:ascii="Times New Roman" w:hAnsi="Times New Roman"/>
          <w:color w:val="000000"/>
        </w:rPr>
        <w:t xml:space="preserve"> СЭД</w:t>
      </w:r>
      <w:r>
        <w:rPr>
          <w:rFonts w:ascii="Times New Roman" w:hAnsi="Times New Roman"/>
          <w:color w:val="000000"/>
        </w:rPr>
        <w:t xml:space="preserve">.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</w:t>
      </w:r>
      <w:r>
        <w:rPr>
          <w:rFonts w:ascii="Times New Roman" w:hAnsi="Times New Roman"/>
          <w:color w:val="000000"/>
        </w:rPr>
        <w:t xml:space="preserve">3</w:t>
      </w:r>
      <w:r>
        <w:rPr>
          <w:rFonts w:ascii="Times New Roman" w:hAnsi="Times New Roman"/>
          <w:color w:val="000000"/>
        </w:rPr>
        <w:t xml:space="preserve"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Ответственный специалист комитета </w:t>
      </w:r>
      <w:r>
        <w:rPr>
          <w:rFonts w:ascii="Times New Roman" w:hAnsi="Times New Roman"/>
          <w:color w:val="000000"/>
        </w:rPr>
        <w:t xml:space="preserve">проставляет учетный штамп </w:t>
      </w:r>
      <w:r>
        <w:rPr>
          <w:rFonts w:ascii="Times New Roman" w:hAnsi="Times New Roman"/>
          <w:color w:val="000000"/>
        </w:rPr>
        <w:t xml:space="preserve">(штрих-код)</w:t>
      </w:r>
      <w:r>
        <w:rPr>
          <w:rFonts w:ascii="Times New Roman" w:hAnsi="Times New Roman"/>
          <w:color w:val="000000"/>
        </w:rPr>
        <w:t xml:space="preserve"> с указанием даты регистрации текста автора и регистрационного номера документа и </w:t>
      </w:r>
      <w:r>
        <w:rPr>
          <w:rFonts w:ascii="Times New Roman" w:hAnsi="Times New Roman"/>
          <w:color w:val="000000"/>
        </w:rPr>
        <w:t xml:space="preserve">осуществляет систематизацию и обобщение текстов авторов</w:t>
      </w:r>
      <w:r>
        <w:rPr>
          <w:rFonts w:ascii="Times New Roman" w:hAnsi="Times New Roman"/>
          <w:color w:val="000000"/>
        </w:rPr>
        <w:t xml:space="preserve"> на этапе их прочтения и разделение на: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</w:t>
      </w:r>
      <w:r>
        <w:rPr>
          <w:rFonts w:ascii="Times New Roman" w:hAnsi="Times New Roman"/>
          <w:color w:val="000000"/>
        </w:rPr>
        <w:t xml:space="preserve"> обращения, подлежащие рассмотрению в порядке, установленном Федеральным законом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</w:t>
      </w:r>
      <w:r>
        <w:rPr>
          <w:rFonts w:ascii="Times New Roman" w:hAnsi="Times New Roman"/>
          <w:color w:val="000000"/>
        </w:rPr>
        <w:t xml:space="preserve"> обращения, которые в соответс</w:t>
      </w:r>
      <w:r>
        <w:rPr>
          <w:rFonts w:ascii="Times New Roman" w:hAnsi="Times New Roman"/>
          <w:color w:val="000000"/>
        </w:rPr>
        <w:t xml:space="preserve">твии с частью второй статьи 1 Федерального закона от 2 мая 2006 года № 59-ФЗ «О порядке рассмотрения обращений граждан Российской Федерации» подлежат рассмотрению в порядке, установленном федеральными конституционными законами и иными федеральными законами</w:t>
      </w:r>
      <w:r>
        <w:rPr>
          <w:rFonts w:ascii="Times New Roman" w:hAnsi="Times New Roman"/>
          <w:color w:val="000000"/>
        </w:rPr>
        <w:t xml:space="preserve">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3)</w:t>
      </w:r>
      <w:r>
        <w:rPr>
          <w:rFonts w:ascii="Times New Roman" w:hAnsi="Times New Roman"/>
          <w:color w:val="000000"/>
        </w:rPr>
        <w:t xml:space="preserve"> запросы, подлежащие рассмотрению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4)</w:t>
      </w:r>
      <w:r>
        <w:rPr>
          <w:rFonts w:ascii="Times New Roman" w:hAnsi="Times New Roman"/>
          <w:color w:val="000000"/>
        </w:rPr>
        <w:t xml:space="preserve"> запросы, подлежащие рассмотрению в соответствии с порядком, установленным Федеральным законом от 9 февраля 2009 года № 8-ФЗ </w:t>
      </w:r>
      <w:r>
        <w:rPr>
          <w:rFonts w:ascii="Times New Roman" w:hAnsi="Times New Roman"/>
          <w:color w:val="000000"/>
        </w:rPr>
        <w:t xml:space="preserve">               </w:t>
      </w:r>
      <w:r>
        <w:rPr>
          <w:rFonts w:ascii="Times New Roman" w:hAnsi="Times New Roman"/>
          <w:color w:val="000000"/>
        </w:rPr>
        <w:t xml:space="preserve">«Об обеспечении доступа к информации о деятельност</w:t>
      </w:r>
      <w:r>
        <w:rPr>
          <w:rFonts w:ascii="Times New Roman" w:hAnsi="Times New Roman"/>
          <w:color w:val="000000"/>
        </w:rPr>
        <w:t xml:space="preserve">и государственных органов и органов местного самоуправления» c учетом особенностей, предусмотренных иными федеральными конституционными законами, федеральными законами и принимаемыми в соответствии с ними нормативными правовыми актами Российской Федерации;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5)</w:t>
      </w:r>
      <w:r>
        <w:rPr>
          <w:rFonts w:ascii="Times New Roman" w:hAnsi="Times New Roman"/>
          <w:color w:val="000000"/>
        </w:rPr>
        <w:t xml:space="preserve"> обращения иностранных граждан и лиц без гражданства, которые в соответствии с</w:t>
      </w:r>
      <w:r>
        <w:rPr>
          <w:rFonts w:ascii="Times New Roman" w:hAnsi="Times New Roman"/>
          <w:color w:val="000000"/>
        </w:rPr>
        <w:t xml:space="preserve"> частью третьей статьи 1 Федерального закона от 2 мая 2006 года № 59-ФЗ «О порядке рассмотрения обращений граждан Российской Федерации» подлежат рассмотрению в порядке, установленном международными договорами Российской Федерации или федеральными законами;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«</w:t>
      </w:r>
      <w:r>
        <w:rPr>
          <w:rFonts w:ascii="Times New Roman" w:hAnsi="Times New Roman"/>
          <w:color w:val="000000"/>
        </w:rPr>
        <w:t xml:space="preserve">не обращения</w:t>
      </w:r>
      <w:r>
        <w:rPr>
          <w:rFonts w:ascii="Times New Roman" w:hAnsi="Times New Roman"/>
          <w:color w:val="000000"/>
        </w:rPr>
        <w:t xml:space="preserve">»</w:t>
      </w:r>
      <w:r>
        <w:rPr>
          <w:rFonts w:ascii="Times New Roman" w:hAnsi="Times New Roman"/>
          <w:color w:val="000000"/>
        </w:rPr>
        <w:t xml:space="preserve">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7)</w:t>
      </w:r>
      <w:r>
        <w:rPr>
          <w:rFonts w:ascii="Times New Roman" w:hAnsi="Times New Roman"/>
          <w:color w:val="000000"/>
        </w:rPr>
        <w:t xml:space="preserve"> открытые письма;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8)</w:t>
      </w:r>
      <w:r>
        <w:rPr>
          <w:rFonts w:ascii="Times New Roman" w:hAnsi="Times New Roman"/>
          <w:color w:val="000000"/>
        </w:rPr>
        <w:t xml:space="preserve"> сообщения</w:t>
      </w:r>
      <w:r>
        <w:rPr>
          <w:rFonts w:ascii="Times New Roman" w:hAnsi="Times New Roman"/>
          <w:color w:val="000000"/>
        </w:rPr>
        <w:t xml:space="preserve"> в устной форме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</w:t>
      </w:r>
      <w:r>
        <w:rPr>
          <w:rFonts w:ascii="Times New Roman" w:hAnsi="Times New Roman"/>
          <w:color w:val="000000"/>
        </w:rPr>
        <w:t xml:space="preserve">4</w:t>
      </w:r>
      <w:r>
        <w:rPr>
          <w:rFonts w:ascii="Times New Roman" w:hAnsi="Times New Roman"/>
          <w:color w:val="000000"/>
        </w:rPr>
        <w:t xml:space="preserve">. На обращениях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 запросах</w:t>
      </w:r>
      <w:r>
        <w:rPr>
          <w:rFonts w:ascii="Times New Roman" w:hAnsi="Times New Roman"/>
          <w:color w:val="000000"/>
        </w:rPr>
        <w:t xml:space="preserve">, подлежащих рассмотрению по компетенции </w:t>
      </w:r>
      <w:r>
        <w:rPr>
          <w:rFonts w:ascii="Times New Roman" w:hAnsi="Times New Roman"/>
          <w:color w:val="000000"/>
        </w:rPr>
        <w:t xml:space="preserve">специалистами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комитета</w:t>
      </w:r>
      <w:r>
        <w:rPr>
          <w:rFonts w:ascii="Times New Roman" w:hAnsi="Times New Roman"/>
          <w:color w:val="000000"/>
        </w:rPr>
        <w:t xml:space="preserve">, повторных, многократных обращениях и обращениях, имеющих общественное значение, которые берутся на контроль в </w:t>
      </w:r>
      <w:r>
        <w:rPr>
          <w:rFonts w:ascii="Times New Roman" w:hAnsi="Times New Roman"/>
          <w:color w:val="000000"/>
          <w:lang w:val="ru-RU"/>
        </w:rPr>
        <w:t xml:space="preserve">администрации Костромской области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ru-RU"/>
        </w:rPr>
        <w:t xml:space="preserve">стоит</w:t>
      </w:r>
      <w:r>
        <w:rPr>
          <w:rFonts w:ascii="Times New Roman" w:hAnsi="Times New Roman"/>
          <w:color w:val="000000"/>
        </w:rPr>
        <w:t xml:space="preserve"> штамп «Подлежит возврату в администрацию Костромской области вместе с</w:t>
      </w:r>
      <w:r>
        <w:rPr>
          <w:rFonts w:ascii="Times New Roman" w:hAnsi="Times New Roman"/>
          <w:color w:val="000000"/>
        </w:rPr>
        <w:t xml:space="preserve"> материалами дела».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поручениях Президента Российской Федерации, Администрации Президента Российской Федерации, Председателя Правительства Российской Федерации и его заместителей,</w:t>
      </w:r>
      <w:r>
        <w:rPr>
          <w:rFonts w:ascii="Times New Roman" w:hAnsi="Times New Roman"/>
          <w:color w:val="000000"/>
        </w:rPr>
        <w:t xml:space="preserve"> председателей пал</w:t>
      </w:r>
      <w:r>
        <w:rPr>
          <w:rFonts w:ascii="Times New Roman" w:hAnsi="Times New Roman"/>
          <w:color w:val="000000"/>
        </w:rPr>
        <w:t xml:space="preserve">ат Федерального Собрания Российской Федерации, органов государственной власти Российской Федерации, на обращениях членов Совета Федерации Федерального Собрания Российской Федерации, депутатов Государственной Думы Федерального Собрания Российской Федерации,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аппарата </w:t>
      </w:r>
      <w:r>
        <w:rPr>
          <w:rFonts w:ascii="Times New Roman" w:hAnsi="Times New Roman"/>
          <w:color w:val="000000"/>
        </w:rPr>
        <w:t xml:space="preserve">Полномочного Представителя Президента Российской Федерации в Центральном федеральном округе,</w:t>
      </w:r>
      <w:r>
        <w:rPr>
          <w:rFonts w:ascii="Times New Roman" w:hAnsi="Times New Roman"/>
          <w:color w:val="000000"/>
        </w:rPr>
        <w:t xml:space="preserve"> депутатов Костромской областной Думы, а также на обращениях, в которых содержится информация о конкретных нарушениях законных прав и интересов граждан, </w:t>
      </w:r>
      <w:r>
        <w:rPr>
          <w:rFonts w:ascii="Times New Roman" w:hAnsi="Times New Roman"/>
          <w:color w:val="000000"/>
          <w:lang w:val="ru-RU"/>
        </w:rPr>
        <w:t xml:space="preserve">пришедших из администрации Костромской области стоит </w:t>
      </w:r>
      <w:r>
        <w:rPr>
          <w:rFonts w:ascii="Times New Roman" w:hAnsi="Times New Roman"/>
          <w:color w:val="000000"/>
        </w:rPr>
        <w:t xml:space="preserve">штамп «Особый контроль».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случае если в </w:t>
      </w:r>
      <w:r>
        <w:rPr>
          <w:rFonts w:ascii="Times New Roman" w:hAnsi="Times New Roman"/>
          <w:color w:val="000000"/>
        </w:rPr>
        <w:t xml:space="preserve">поручениях</w:t>
      </w:r>
      <w:r>
        <w:rPr>
          <w:rFonts w:ascii="Times New Roman" w:hAnsi="Times New Roman"/>
          <w:color w:val="000000"/>
        </w:rPr>
        <w:t xml:space="preserve"> по исполнению обращения указан конкретный срок рассмотрения обращения</w:t>
      </w:r>
      <w:r>
        <w:rPr>
          <w:rFonts w:ascii="Times New Roman" w:hAnsi="Times New Roman"/>
          <w:color w:val="000000"/>
        </w:rPr>
        <w:t xml:space="preserve">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стоит</w:t>
      </w:r>
      <w:r>
        <w:rPr>
          <w:rFonts w:ascii="Times New Roman" w:hAnsi="Times New Roman"/>
          <w:color w:val="000000"/>
        </w:rPr>
        <w:t xml:space="preserve"> штамп «Контроль. Срок __».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</w:t>
      </w:r>
      <w:r>
        <w:rPr>
          <w:rFonts w:ascii="Times New Roman" w:hAnsi="Times New Roman"/>
          <w:color w:val="000000"/>
        </w:rPr>
        <w:t xml:space="preserve">5</w:t>
      </w:r>
      <w:r>
        <w:rPr>
          <w:rFonts w:ascii="Times New Roman" w:hAnsi="Times New Roman"/>
          <w:color w:val="000000"/>
        </w:rPr>
        <w:t xml:space="preserve">. Систематизация и обобщение обращений авторов обеспечивается определением и внесением в электронную карточку </w:t>
      </w:r>
      <w:r>
        <w:rPr>
          <w:rFonts w:ascii="Times New Roman" w:hAnsi="Times New Roman"/>
          <w:color w:val="000000"/>
        </w:rPr>
        <w:t xml:space="preserve">СЭД </w:t>
      </w:r>
      <w:r>
        <w:rPr>
          <w:rFonts w:ascii="Times New Roman" w:hAnsi="Times New Roman"/>
          <w:color w:val="000000"/>
        </w:rPr>
        <w:t xml:space="preserve">на основе анализа содержания обращения: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</w:t>
      </w:r>
      <w:r>
        <w:rPr>
          <w:rFonts w:ascii="Times New Roman" w:hAnsi="Times New Roman"/>
          <w:color w:val="000000"/>
        </w:rPr>
        <w:t xml:space="preserve"> кратности поступления </w:t>
      </w:r>
      <w:r>
        <w:rPr>
          <w:rFonts w:ascii="Times New Roman" w:hAnsi="Times New Roman"/>
          <w:color w:val="000000"/>
        </w:rPr>
        <w:t xml:space="preserve">обращения </w:t>
      </w:r>
      <w:r>
        <w:rPr>
          <w:rFonts w:ascii="Times New Roman" w:hAnsi="Times New Roman"/>
          <w:color w:val="000000"/>
        </w:rPr>
        <w:t xml:space="preserve">(первичное, повторное, неоднократное)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Повторным обращением является второе обращение одного(их) и того(ех) же автора(ов) в </w:t>
      </w:r>
      <w:r>
        <w:rPr>
          <w:rFonts w:ascii="Times New Roman" w:hAnsi="Times New Roman"/>
          <w:color w:val="000000"/>
          <w:lang w:val="ru-RU"/>
        </w:rPr>
        <w:t xml:space="preserve">комитет</w:t>
      </w:r>
      <w:r>
        <w:rPr>
          <w:rFonts w:ascii="Times New Roman" w:hAnsi="Times New Roman"/>
          <w:color w:val="000000"/>
        </w:rPr>
        <w:t xml:space="preserve">, к одному и тому же </w:t>
      </w:r>
      <w:r>
        <w:rPr>
          <w:rFonts w:ascii="Times New Roman" w:hAnsi="Times New Roman"/>
          <w:color w:val="000000"/>
          <w:lang w:val="ru-RU"/>
        </w:rPr>
        <w:t xml:space="preserve">специалисту комитета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 одному и тому же вопросу. 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Неоднократное обращение – второе и более обращение одного(их) и то</w:t>
      </w:r>
      <w:r>
        <w:rPr>
          <w:rFonts w:ascii="Times New Roman" w:hAnsi="Times New Roman"/>
          <w:color w:val="000000"/>
        </w:rPr>
        <w:t xml:space="preserve">го(ех) же автора(ов)</w:t>
      </w:r>
      <w:r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  <w:lang w:val="ru-RU"/>
        </w:rPr>
        <w:t xml:space="preserve">комитет</w:t>
      </w:r>
      <w:r>
        <w:rPr>
          <w:rFonts w:ascii="Times New Roman" w:hAnsi="Times New Roman"/>
          <w:color w:val="000000"/>
        </w:rPr>
        <w:t xml:space="preserve">, к одному и тому же </w:t>
      </w:r>
      <w:r>
        <w:rPr>
          <w:rFonts w:ascii="Times New Roman" w:hAnsi="Times New Roman"/>
          <w:color w:val="000000"/>
          <w:lang w:val="ru-RU"/>
        </w:rPr>
        <w:t xml:space="preserve">специалисту  комитета </w:t>
      </w:r>
      <w:r>
        <w:rPr>
          <w:rFonts w:ascii="Times New Roman" w:hAnsi="Times New Roman"/>
          <w:color w:val="000000"/>
        </w:rPr>
        <w:t xml:space="preserve">по одному и тому же вопросу (подвопросу);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</w:t>
      </w:r>
      <w:r>
        <w:rPr>
          <w:rFonts w:ascii="Times New Roman" w:hAnsi="Times New Roman"/>
          <w:color w:val="000000"/>
        </w:rPr>
        <w:t xml:space="preserve"> признака вторичнос</w:t>
      </w:r>
      <w:r>
        <w:rPr>
          <w:rFonts w:ascii="Times New Roman" w:hAnsi="Times New Roman"/>
          <w:color w:val="000000"/>
        </w:rPr>
        <w:t xml:space="preserve">ти обращения.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Вторичное обращение – обращение, содержащее вопрос, решение которого не входит в компетенцию </w:t>
      </w:r>
      <w:r>
        <w:rPr>
          <w:rFonts w:ascii="Times New Roman" w:hAnsi="Times New Roman"/>
          <w:color w:val="000000"/>
          <w:lang w:val="ru-RU"/>
        </w:rPr>
        <w:t xml:space="preserve">комитета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ru-RU"/>
        </w:rPr>
        <w:t xml:space="preserve">специалиста</w:t>
      </w:r>
      <w:r>
        <w:rPr>
          <w:rFonts w:ascii="Times New Roman" w:hAnsi="Times New Roman"/>
          <w:color w:val="000000"/>
        </w:rPr>
        <w:t xml:space="preserve">, в адрес или на имя которого данное обращение поступило, но содержащее информацию автора(ов) о рассмот</w:t>
      </w:r>
      <w:r>
        <w:rPr>
          <w:rFonts w:ascii="Times New Roman" w:hAnsi="Times New Roman"/>
          <w:color w:val="000000"/>
        </w:rPr>
        <w:t xml:space="preserve">рении данного вопроса ранее иным органом, государственным или муниципальным учреждением или иной организацией, осуществляющим(ей) публично значимые функции, или должностным лицом, в компетенцию которого(ой) входит решение содержащегося в обращении вопроса;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  <w:color w:val="000000"/>
        </w:rPr>
        <w:t xml:space="preserve">социального положения автора(ов) (при наличии);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4)</w:t>
      </w:r>
      <w:r>
        <w:rPr>
          <w:rFonts w:ascii="Times New Roman" w:hAnsi="Times New Roman"/>
          <w:color w:val="000000"/>
        </w:rPr>
        <w:t xml:space="preserve"> гражданства автора(ов) (при наличии);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5)</w:t>
      </w:r>
      <w:r>
        <w:rPr>
          <w:rFonts w:ascii="Times New Roman" w:hAnsi="Times New Roman"/>
          <w:color w:val="000000"/>
        </w:rPr>
        <w:t xml:space="preserve"> вопроса, содержащегося в обращении</w:t>
      </w:r>
      <w:r>
        <w:rPr>
          <w:rFonts w:ascii="Times New Roman" w:hAnsi="Times New Roman"/>
          <w:color w:val="000000"/>
        </w:rPr>
        <w:t xml:space="preserve"> (запросе)</w:t>
      </w:r>
      <w:r>
        <w:rPr>
          <w:rFonts w:ascii="Times New Roman" w:hAnsi="Times New Roman"/>
          <w:color w:val="000000"/>
        </w:rPr>
        <w:t xml:space="preserve">, либо подвопросов, если вопрос их объединяет, в соответствии с типовым общероссийским тематическим классификатором обращений граждан, организаций и общественных объединений;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6)</w:t>
      </w:r>
      <w:r>
        <w:rPr>
          <w:rFonts w:ascii="Times New Roman" w:hAnsi="Times New Roman"/>
          <w:color w:val="000000"/>
          <w:highlight w:val="white"/>
        </w:rPr>
        <w:t xml:space="preserve"> цифрового кода вопроса, содержащегося в обращении</w:t>
      </w:r>
      <w:r>
        <w:rPr>
          <w:rFonts w:ascii="Times New Roman" w:hAnsi="Times New Roman"/>
          <w:color w:val="000000"/>
          <w:highlight w:val="white"/>
        </w:rPr>
        <w:t xml:space="preserve"> (запросе)</w:t>
      </w:r>
      <w:r>
        <w:rPr>
          <w:rFonts w:ascii="Times New Roman" w:hAnsi="Times New Roman"/>
          <w:color w:val="000000"/>
          <w:highlight w:val="white"/>
        </w:rPr>
        <w:t xml:space="preserve">, либо четырехзначного цифрового кода подвопросов, если вопрос их объединяет, в соответствии с </w:t>
      </w:r>
      <w:r>
        <w:rPr>
          <w:rFonts w:ascii="Times New Roman" w:hAnsi="Times New Roman"/>
          <w:color w:val="000000"/>
          <w:highlight w:val="white"/>
        </w:rPr>
        <w:t xml:space="preserve">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</w:t>
      </w:r>
      <w:r>
        <w:rPr>
          <w:rFonts w:ascii="Times New Roman" w:hAnsi="Times New Roman"/>
          <w:color w:val="000000"/>
          <w:highlight w:val="white"/>
        </w:rPr>
        <w:t xml:space="preserve">, </w:t>
      </w:r>
      <w:r>
        <w:rPr>
          <w:rFonts w:ascii="Times New Roman" w:hAnsi="Times New Roman"/>
          <w:color w:val="000000"/>
          <w:highlight w:val="white"/>
        </w:rPr>
        <w:t xml:space="preserve">согласно </w:t>
      </w:r>
      <w:r>
        <w:rPr>
          <w:rFonts w:ascii="Times New Roman" w:hAnsi="Times New Roman"/>
          <w:color w:val="000000"/>
          <w:highlight w:val="white"/>
        </w:rPr>
        <w:t xml:space="preserve">п</w:t>
      </w:r>
      <w:r>
        <w:rPr>
          <w:rFonts w:ascii="Times New Roman" w:hAnsi="Times New Roman"/>
          <w:color w:val="000000"/>
          <w:highlight w:val="white"/>
        </w:rPr>
        <w:t xml:space="preserve">риложен</w:t>
      </w:r>
      <w:r>
        <w:rPr>
          <w:rFonts w:ascii="Times New Roman" w:hAnsi="Times New Roman"/>
          <w:color w:val="000000"/>
          <w:highlight w:val="white"/>
        </w:rPr>
        <w:t xml:space="preserve">ию</w:t>
      </w:r>
      <w:r>
        <w:rPr>
          <w:rFonts w:ascii="Times New Roman" w:hAnsi="Times New Roman"/>
          <w:color w:val="000000"/>
          <w:highlight w:val="white"/>
        </w:rPr>
        <w:t xml:space="preserve"> №</w:t>
      </w:r>
      <w:r>
        <w:rPr>
          <w:rFonts w:ascii="Times New Roman" w:hAnsi="Times New Roman"/>
          <w:color w:val="000000"/>
          <w:highlight w:val="white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 xml:space="preserve">2</w:t>
      </w:r>
      <w:r>
        <w:rPr>
          <w:rFonts w:ascii="Times New Roman" w:hAnsi="Times New Roman"/>
          <w:color w:val="000000"/>
          <w:highlight w:val="white"/>
        </w:rPr>
        <w:t xml:space="preserve"> к </w:t>
      </w:r>
      <w:r>
        <w:rPr>
          <w:rFonts w:ascii="Times New Roman" w:hAnsi="Times New Roman"/>
          <w:color w:val="000000"/>
          <w:highlight w:val="white"/>
          <w:lang w:val="ru-RU"/>
        </w:rPr>
        <w:t xml:space="preserve">Инструкции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по работе с обращениями и запросами российских и иностранных граждан, лиц без гражданства, объединений граждан, в том числе юридических лиц, в администрации Костромской области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ru-RU"/>
        </w:rPr>
        <w:t xml:space="preserve">, утвержденной распоряжением администрации Костромской области от 21 мая 2018 года № 90-ра</w:t>
      </w:r>
      <w:r>
        <w:rPr>
          <w:rFonts w:ascii="Times New Roman" w:hAnsi="Times New Roman" w:cs="Times New Roman" w:eastAsia="Times New Roman"/>
          <w:color w:val="000000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7) </w:t>
      </w:r>
      <w:r>
        <w:rPr>
          <w:rFonts w:ascii="Times New Roman" w:hAnsi="Times New Roman"/>
          <w:color w:val="000000"/>
        </w:rPr>
        <w:t xml:space="preserve">вида каждого вопроса: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предложение;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заявление;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жалоба;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</w:t>
      </w:r>
      <w:r>
        <w:rPr>
          <w:rFonts w:ascii="Times New Roman" w:hAnsi="Times New Roman"/>
          <w:color w:val="000000"/>
        </w:rPr>
        <w:t xml:space="preserve">не обращение</w:t>
      </w:r>
      <w:r>
        <w:rPr>
          <w:rFonts w:ascii="Times New Roman" w:hAnsi="Times New Roman"/>
          <w:color w:val="000000"/>
        </w:rPr>
        <w:t xml:space="preserve">»</w:t>
      </w:r>
      <w:r>
        <w:rPr>
          <w:rFonts w:ascii="Times New Roman" w:hAnsi="Times New Roman"/>
          <w:color w:val="000000"/>
        </w:rPr>
        <w:t xml:space="preserve">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типа соответствующего вида каждого вопроса в соответствии с </w:t>
      </w:r>
      <w:r>
        <w:rPr>
          <w:rFonts w:ascii="Times New Roman" w:hAnsi="Times New Roman"/>
          <w:color w:val="000000"/>
        </w:rPr>
        <w:t xml:space="preserve">приложением № </w:t>
      </w:r>
      <w:r>
        <w:rPr>
          <w:rFonts w:ascii="Times New Roman" w:hAnsi="Times New Roman"/>
          <w:color w:val="000000"/>
          <w:lang w:val="ru-RU"/>
        </w:rPr>
        <w:t xml:space="preserve">2</w:t>
      </w:r>
      <w:r>
        <w:rPr>
          <w:rFonts w:ascii="Times New Roman" w:hAnsi="Times New Roman"/>
          <w:color w:val="000000"/>
        </w:rPr>
        <w:t xml:space="preserve"> к настоящей </w:t>
      </w:r>
      <w:r>
        <w:rPr>
          <w:rFonts w:ascii="Times New Roman" w:hAnsi="Times New Roman"/>
          <w:color w:val="000000"/>
          <w:lang w:val="ru-RU"/>
        </w:rPr>
        <w:t xml:space="preserve">и</w:t>
      </w:r>
      <w:r>
        <w:rPr>
          <w:rFonts w:ascii="Times New Roman" w:hAnsi="Times New Roman"/>
          <w:color w:val="000000"/>
        </w:rPr>
        <w:t xml:space="preserve">нструкции</w:t>
      </w:r>
      <w:r>
        <w:rPr>
          <w:rFonts w:ascii="Times New Roman" w:hAnsi="Times New Roman"/>
          <w:color w:val="000000"/>
        </w:rPr>
        <w:t xml:space="preserve">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9)</w:t>
      </w:r>
      <w:r>
        <w:rPr>
          <w:rFonts w:ascii="Times New Roman" w:hAnsi="Times New Roman"/>
          <w:color w:val="000000"/>
        </w:rPr>
        <w:t xml:space="preserve"> по каждому вопросу предмета ведения (уровня компетенции):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предмет ведения Российской Федерации;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предмет совместного ведения Российской Федерации и субъектов Российской Федерации;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предмет ведения субъектов Российской Федерации (вне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Федерации);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вопрос местного значения;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органа(ов) или государственного(ых) или муниципального(ых) учреждения(й), осуществляющего(их) </w:t>
      </w:r>
      <w:r>
        <w:rPr>
          <w:rFonts w:ascii="Times New Roman" w:hAnsi="Times New Roman"/>
          <w:color w:val="000000"/>
        </w:rPr>
        <w:t xml:space="preserve">публично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значимые функции, в компетенцию которого(ых) входит решение поставленного в обращении вопроса: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государственного(ых) органа(ов) Российской Федерации;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государственного(ых) органа(ов) субъектов Российской Федерации;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органа(ов) местного самоуправления;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государственного(ых) или муниципального(ых) учреждения(й), осуществляющего(их) общественно-значимые функции;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10)</w:t>
      </w:r>
      <w:r>
        <w:rPr>
          <w:rFonts w:ascii="Times New Roman" w:hAnsi="Times New Roman"/>
          <w:color w:val="000000"/>
        </w:rPr>
        <w:t xml:space="preserve"> решения, принятого по обращению</w:t>
      </w:r>
      <w:r>
        <w:rPr>
          <w:rFonts w:ascii="Times New Roman" w:hAnsi="Times New Roman"/>
          <w:color w:val="000000"/>
        </w:rPr>
        <w:t xml:space="preserve">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11) </w:t>
      </w:r>
      <w:r>
        <w:rPr>
          <w:rFonts w:ascii="Times New Roman" w:hAnsi="Times New Roman"/>
          <w:color w:val="000000"/>
        </w:rPr>
        <w:t xml:space="preserve">в</w:t>
      </w:r>
      <w:r>
        <w:rPr>
          <w:rFonts w:ascii="Times New Roman" w:hAnsi="Times New Roman"/>
          <w:color w:val="000000"/>
        </w:rPr>
        <w:t xml:space="preserve">ыявление </w:t>
      </w:r>
      <w:r>
        <w:rPr>
          <w:rFonts w:ascii="Times New Roman" w:hAnsi="Times New Roman"/>
          <w:color w:val="000000"/>
        </w:rPr>
        <w:t xml:space="preserve">«</w:t>
      </w:r>
      <w:r>
        <w:rPr>
          <w:rFonts w:ascii="Times New Roman" w:hAnsi="Times New Roman"/>
          <w:color w:val="000000"/>
        </w:rPr>
        <w:t xml:space="preserve">не обращений</w:t>
      </w:r>
      <w:r>
        <w:rPr>
          <w:rFonts w:ascii="Times New Roman" w:hAnsi="Times New Roman"/>
          <w:color w:val="000000"/>
        </w:rPr>
        <w:t xml:space="preserve">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(далее – НО) </w:t>
      </w:r>
      <w:r>
        <w:rPr>
          <w:rFonts w:ascii="Times New Roman" w:hAnsi="Times New Roman"/>
          <w:color w:val="000000"/>
        </w:rPr>
        <w:t xml:space="preserve">с внесением в электронную карточку</w:t>
      </w:r>
      <w:r>
        <w:rPr>
          <w:rFonts w:ascii="Times New Roman" w:hAnsi="Times New Roman"/>
          <w:color w:val="000000"/>
        </w:rPr>
        <w:t xml:space="preserve">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вопросов в соответствии с типовым общероссийским тематическим классификатором обращений;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типов вопросов: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«оценка деятельности» (НО1);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«поздравление» (НО2);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«приглашение» (НО3);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«соболезнование» (НО4);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«текст, не имеющий смысла» (НО5);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«материалы на ознакомление» (НО6);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«просьба, не основанная на законе» (НО7);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12) выявление обращений</w:t>
      </w:r>
      <w:r>
        <w:rPr>
          <w:rFonts w:ascii="Times New Roman" w:hAnsi="Times New Roman"/>
          <w:color w:val="000000"/>
        </w:rPr>
        <w:t xml:space="preserve">,</w:t>
      </w:r>
      <w:r>
        <w:rPr>
          <w:rFonts w:ascii="Times New Roman" w:hAnsi="Times New Roman"/>
          <w:color w:val="000000"/>
        </w:rPr>
        <w:t xml:space="preserve"> для которых статьей 11 Федерального закона от 2 мая 2006 года № 59-ФЗ «О порядке рассмотрения обращений граждан Российской Федерации» предусмотрен отдельный порядок рассмотрения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0"/>
        <w:jc w:val="center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4. </w:t>
      </w:r>
      <w:r>
        <w:rPr>
          <w:rFonts w:ascii="Times New Roman" w:hAnsi="Times New Roman"/>
          <w:color w:val="000000"/>
        </w:rPr>
        <w:t xml:space="preserve">Направление обращени</w:t>
      </w:r>
      <w:r>
        <w:rPr>
          <w:rFonts w:ascii="Times New Roman" w:hAnsi="Times New Roman"/>
          <w:color w:val="000000"/>
        </w:rPr>
        <w:t xml:space="preserve">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</w:rPr>
        <w:t xml:space="preserve">запрос</w:t>
      </w:r>
      <w:r>
        <w:rPr>
          <w:rFonts w:ascii="Times New Roman" w:hAnsi="Times New Roman"/>
          <w:color w:val="000000"/>
        </w:rPr>
        <w:t xml:space="preserve">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на рассмотрение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jc w:val="center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 существу поставленных в н</w:t>
      </w:r>
      <w:r>
        <w:rPr>
          <w:rFonts w:ascii="Times New Roman" w:hAnsi="Times New Roman"/>
          <w:color w:val="000000"/>
        </w:rPr>
        <w:t xml:space="preserve">их</w:t>
      </w:r>
      <w:r>
        <w:rPr>
          <w:rFonts w:ascii="Times New Roman" w:hAnsi="Times New Roman"/>
          <w:color w:val="000000"/>
        </w:rPr>
        <w:t xml:space="preserve"> вопросов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jc w:val="center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результатам рассмотрения обращения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председателем комитета </w:t>
      </w:r>
      <w:r>
        <w:rPr>
          <w:color w:val="000000"/>
          <w:sz w:val="28"/>
          <w:szCs w:val="28"/>
          <w:lang w:eastAsia="en-US"/>
        </w:rPr>
        <w:t xml:space="preserve">принимает</w:t>
      </w:r>
      <w:r>
        <w:rPr>
          <w:color w:val="000000"/>
          <w:sz w:val="28"/>
          <w:szCs w:val="28"/>
          <w:lang w:eastAsia="en-US"/>
        </w:rPr>
        <w:t xml:space="preserve">ся</w:t>
      </w:r>
      <w:r>
        <w:rPr>
          <w:color w:val="000000"/>
          <w:sz w:val="28"/>
          <w:szCs w:val="28"/>
          <w:lang w:eastAsia="en-US"/>
        </w:rPr>
        <w:t xml:space="preserve"> одно из следующих решений: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1) принять обращение к рассмотрению</w:t>
      </w:r>
      <w:r>
        <w:rPr>
          <w:color w:val="000000"/>
          <w:sz w:val="28"/>
          <w:szCs w:val="28"/>
          <w:lang w:eastAsia="en-US"/>
        </w:rPr>
        <w:t xml:space="preserve">: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74"/>
        <w:ind w:left="0"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с направлением ответа автору обращения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574"/>
        <w:ind w:left="0"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с направлением уведомления автору о принятии обращения к рассмотрению с продлением срока его рассмотрения и направлении в соответствующий орган запроса документов и материалов, необходимых для рассмотрения обращения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574"/>
        <w:ind w:left="0"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2) направить:</w:t>
      </w:r>
      <w:r>
        <w:rPr>
          <w:color w:val="000000"/>
          <w:sz w:val="28"/>
          <w:szCs w:val="28"/>
        </w:rPr>
      </w:r>
      <w:r/>
    </w:p>
    <w:p>
      <w:pPr>
        <w:pStyle w:val="574"/>
        <w:ind w:left="0"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в течение семи дней со дня регистрации обращение на рассмотрение в орган, в компетенцию которого входит решение поставленного в обращении вопроса, с уведомлением об этом автора;</w:t>
      </w:r>
      <w:r>
        <w:rPr>
          <w:color w:val="000000"/>
          <w:sz w:val="28"/>
          <w:szCs w:val="28"/>
        </w:rPr>
      </w:r>
      <w:r/>
    </w:p>
    <w:p>
      <w:pPr>
        <w:pStyle w:val="574"/>
        <w:ind w:left="0"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в течен</w:t>
      </w:r>
      <w:r>
        <w:rPr>
          <w:color w:val="000000"/>
          <w:sz w:val="28"/>
          <w:szCs w:val="28"/>
        </w:rPr>
        <w:t xml:space="preserve">ие семи дней со дня регистрации первичное обращение на рассмотрение в орган, в компетенцию которого входит решение поставленного в обращении вопроса, запросив документы и материалы о результатах рассмотрения обращения автора, с уведомлением об этом автора;</w:t>
      </w:r>
      <w:r>
        <w:rPr>
          <w:color w:val="000000"/>
          <w:sz w:val="28"/>
          <w:szCs w:val="28"/>
        </w:rPr>
      </w:r>
      <w:r/>
    </w:p>
    <w:p>
      <w:pPr>
        <w:pStyle w:val="574"/>
        <w:ind w:left="0"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в течение пяти дней со д</w:t>
      </w:r>
      <w:r>
        <w:rPr>
          <w:color w:val="000000"/>
          <w:sz w:val="28"/>
          <w:szCs w:val="28"/>
        </w:rPr>
        <w:t xml:space="preserve">ня регистрации обращение, содержащее информацию о фактах возможных нарушений законодательства Российской Федерации в сфере миграции, в территориальный орган федерального органа исполнительной власти, осуществляющего правоприменительные функции, функции по </w:t>
      </w:r>
      <w:r>
        <w:rPr>
          <w:color w:val="000000"/>
          <w:sz w:val="28"/>
          <w:szCs w:val="28"/>
        </w:rPr>
        <w:t xml:space="preserve">контролю, надзору и оказанию государственных услуг в сфере миграции, и губернатору Костромской области с уведомлением об этом автора;</w:t>
      </w:r>
      <w:r>
        <w:rPr>
          <w:color w:val="000000"/>
          <w:sz w:val="28"/>
          <w:szCs w:val="28"/>
        </w:rPr>
      </w:r>
      <w:r/>
    </w:p>
    <w:p>
      <w:pPr>
        <w:pStyle w:val="574"/>
        <w:ind w:left="0"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принять меры, направленные на восстановление или защиту нарушенных прав, свобод и законных интересов автора, направив в надзорный или контрольный орган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/>
    </w:p>
    <w:p>
      <w:pPr>
        <w:pStyle w:val="574"/>
        <w:ind w:left="0"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запрос документов и материалов, необходимых для рассмотрения обращения автора;</w:t>
      </w:r>
      <w:r>
        <w:rPr>
          <w:color w:val="000000"/>
          <w:sz w:val="28"/>
          <w:szCs w:val="28"/>
        </w:rPr>
      </w:r>
      <w:r/>
    </w:p>
    <w:p>
      <w:pPr>
        <w:pStyle w:val="574"/>
        <w:ind w:left="0"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копию обращения в надзорный или контрольный орган;</w:t>
      </w:r>
      <w:r>
        <w:rPr>
          <w:color w:val="000000"/>
          <w:sz w:val="28"/>
          <w:szCs w:val="28"/>
        </w:rPr>
      </w:r>
      <w:r/>
    </w:p>
    <w:p>
      <w:pPr>
        <w:pStyle w:val="574"/>
        <w:ind w:left="0"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результатам рассмотрения обращений, для которых установлен отдельный порядок рассмотрения</w:t>
      </w:r>
      <w:r>
        <w:rPr>
          <w:color w:val="000000"/>
          <w:sz w:val="28"/>
          <w:szCs w:val="28"/>
        </w:rPr>
        <w:t xml:space="preserve">, принимаются следующие решения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если в обращении не указаны фамилия гражданина, направившего обращение, или почтовый адрес, по которому должен быть направлен ответ (далее - </w:t>
      </w:r>
      <w:r>
        <w:rPr>
          <w:rFonts w:ascii="Times New Roman" w:hAnsi="Times New Roman"/>
          <w:color w:val="000000"/>
        </w:rPr>
        <w:t xml:space="preserve">анонимное обращение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 xml:space="preserve">в соответствии с частью 1 статьи 11 Федерального закона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color w:val="000000"/>
        </w:rPr>
        <w:t xml:space="preserve"> ответ автору обращения не дается и обращение </w:t>
      </w:r>
      <w:r>
        <w:rPr>
          <w:rFonts w:ascii="Times New Roman" w:hAnsi="Times New Roman"/>
          <w:color w:val="000000"/>
        </w:rPr>
        <w:t xml:space="preserve">спис</w:t>
      </w:r>
      <w:r>
        <w:rPr>
          <w:rFonts w:ascii="Times New Roman" w:hAnsi="Times New Roman"/>
          <w:color w:val="000000"/>
        </w:rPr>
        <w:t xml:space="preserve">ывается</w:t>
      </w:r>
      <w:r>
        <w:rPr>
          <w:rFonts w:ascii="Times New Roman" w:hAnsi="Times New Roman"/>
          <w:color w:val="000000"/>
        </w:rPr>
        <w:t xml:space="preserve"> в дело</w:t>
      </w:r>
      <w:r>
        <w:rPr>
          <w:rFonts w:ascii="Times New Roman" w:hAnsi="Times New Roman"/>
          <w:color w:val="000000"/>
        </w:rPr>
        <w:t xml:space="preserve">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анонимное обращение, содержащее сведения о подготавливаемом, совершаемом или совершенном противоправном деянии, а также о лице, его подготавл</w:t>
      </w:r>
      <w:r>
        <w:rPr>
          <w:rFonts w:ascii="Times New Roman" w:hAnsi="Times New Roman"/>
          <w:color w:val="000000"/>
        </w:rPr>
        <w:t xml:space="preserve">ивающем, совершающем или совершившем, направляется в соответствии с частью 1 статьи 11 Федерального закона от 2 мая 2006 года № 59-ФЗ «О порядке рассмотрения обращений граждан Российской Федерации» в государственный орган в соответствии с его компетенцией;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обращение, в котором обжалуется судебное решение, в течение семи дней со дня регистрации обращения направ</w:t>
      </w:r>
      <w:r>
        <w:rPr>
          <w:rFonts w:ascii="Times New Roman" w:hAnsi="Times New Roman"/>
          <w:color w:val="000000"/>
        </w:rPr>
        <w:t xml:space="preserve">ляется ответ автору о возвращении ему обращения с разъяснением порядка обжалования данного судебного решения в соответствии с частью 2 статьи 11 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обращение с вопросом, ответ на который не может быть дан без разглашения сведений, составляющих государственную или иную охраняемую федеральным законом тайну, направляется ответ автору о</w:t>
      </w:r>
      <w:r>
        <w:rPr>
          <w:rFonts w:ascii="Times New Roman" w:hAnsi="Times New Roman"/>
          <w:color w:val="000000"/>
          <w:lang w:val="ru-RU"/>
        </w:rPr>
        <w:t xml:space="preserve">бращения</w:t>
      </w:r>
      <w:r>
        <w:rPr>
          <w:rFonts w:ascii="Times New Roman" w:hAnsi="Times New Roman"/>
          <w:color w:val="000000"/>
        </w:rPr>
        <w:t xml:space="preserve"> о невозможности</w:t>
      </w:r>
      <w:r>
        <w:rPr>
          <w:rFonts w:ascii="Times New Roman" w:hAnsi="Times New Roman"/>
          <w:color w:val="000000"/>
        </w:rPr>
        <w:t xml:space="preserve"> дать ответ по существу поставленного в нем вопроса в связи с недопустимостью разглашения указанных сведений в соответствии с частью 6 статьи 11 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обращение, содержащее вопрос, на который автору неоднократно давались письменные ответы по существу в связи с ранее направленн</w:t>
      </w:r>
      <w:r>
        <w:rPr>
          <w:rFonts w:ascii="Times New Roman" w:hAnsi="Times New Roman"/>
          <w:color w:val="000000"/>
        </w:rPr>
        <w:t xml:space="preserve">ыми обращениями, автору дается ответ о безосновательности очередного обращения и прекращении с ним переписки в соответствии с частью 5 статьи 11 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 обращению автора, </w:t>
      </w:r>
      <w:r>
        <w:rPr>
          <w:rFonts w:ascii="Times New Roman" w:hAnsi="Times New Roman"/>
          <w:color w:val="000000"/>
        </w:rPr>
        <w:t xml:space="preserve">с </w:t>
      </w:r>
      <w:r>
        <w:rPr>
          <w:rFonts w:ascii="Times New Roman" w:hAnsi="Times New Roman"/>
          <w:color w:val="000000"/>
        </w:rPr>
        <w:t xml:space="preserve">котор</w:t>
      </w:r>
      <w:r>
        <w:rPr>
          <w:rFonts w:ascii="Times New Roman" w:hAnsi="Times New Roman"/>
          <w:color w:val="000000"/>
        </w:rPr>
        <w:t xml:space="preserve">ы</w:t>
      </w:r>
      <w:r>
        <w:rPr>
          <w:rFonts w:ascii="Times New Roman" w:hAnsi="Times New Roman"/>
          <w:color w:val="000000"/>
        </w:rPr>
        <w:t xml:space="preserve">м была прекращена переписка, обращение списывается в дело с направлением уведомления автору о ранее принятом решении о прекращении переписки по</w:t>
      </w:r>
      <w:r>
        <w:rPr>
          <w:rFonts w:ascii="Times New Roman" w:hAnsi="Times New Roman"/>
          <w:color w:val="000000"/>
        </w:rPr>
        <w:t xml:space="preserve"> поставленному в обращении вопросу с указанием регистрационного номера и даты ответа о прекращении переписки в соответствии с частью 5 статьи 11 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обращение, не поддающееся прочтению, если фамилия и почтовы</w:t>
      </w:r>
      <w:r>
        <w:rPr>
          <w:rFonts w:ascii="Times New Roman" w:hAnsi="Times New Roman"/>
          <w:color w:val="000000"/>
        </w:rPr>
        <w:t xml:space="preserve">й</w:t>
      </w:r>
      <w:r>
        <w:rPr>
          <w:rFonts w:ascii="Times New Roman" w:hAnsi="Times New Roman"/>
          <w:color w:val="000000"/>
        </w:rPr>
        <w:t xml:space="preserve"> адрес автора обращения поддаются прочтению</w:t>
      </w:r>
      <w:r>
        <w:rPr>
          <w:rFonts w:ascii="Times New Roman" w:hAnsi="Times New Roman"/>
          <w:color w:val="000000"/>
        </w:rPr>
        <w:t xml:space="preserve">,</w:t>
      </w:r>
      <w:r>
        <w:rPr>
          <w:rFonts w:ascii="Times New Roman" w:hAnsi="Times New Roman"/>
          <w:color w:val="000000"/>
        </w:rPr>
        <w:t xml:space="preserve"> направляется ответ автору о невозможности прочтения обращения в соответствии с частью 4 статьи 11 Федерального закона от 2 мая 2006 года № 59-ФЗ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«О порядке рассмотрения обращений граждан Российской Федерации»;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обращение, не поддающееся прочтению, если одновременно фамили</w:t>
      </w:r>
      <w:r>
        <w:rPr>
          <w:rFonts w:ascii="Times New Roman" w:hAnsi="Times New Roman"/>
          <w:color w:val="000000"/>
        </w:rPr>
        <w:t xml:space="preserve">я и почтовый адрес автора обращения не поддаются прочтению, списывается в дело без направления ответа автору в соответствии с частью 4 статьи 11 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 обращениям, в которых текст письменного обращения не позволяет определить суть предложения, заявления или жалобы, ответ на обращение не дается</w:t>
      </w:r>
      <w:r>
        <w:rPr>
          <w:rFonts w:ascii="Times New Roman" w:hAnsi="Times New Roman"/>
          <w:color w:val="000000"/>
        </w:rPr>
        <w:t xml:space="preserve">,</w:t>
      </w:r>
      <w:r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color w:val="000000"/>
        </w:rPr>
        <w:t xml:space="preserve">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Times New Roman" w:hAnsi="Times New Roman"/>
          <w:color w:val="000000"/>
        </w:rPr>
        <w:t xml:space="preserve"> в соответствии с частью </w:t>
      </w:r>
      <w:r>
        <w:rPr>
          <w:rFonts w:ascii="Times New Roman" w:hAnsi="Times New Roman"/>
          <w:color w:val="000000"/>
          <w:lang w:bidi="ru-RU"/>
        </w:rPr>
        <w:t xml:space="preserve">4</w:t>
      </w:r>
      <w:r>
        <w:rPr>
          <w:rFonts w:ascii="Times New Roman" w:hAnsi="Times New Roman"/>
          <w:color w:val="000000"/>
          <w:lang w:bidi="ru-RU"/>
        </w:rPr>
        <w:t xml:space="preserve">.1</w:t>
      </w:r>
      <w:r>
        <w:rPr>
          <w:rFonts w:ascii="Times New Roman" w:hAnsi="Times New Roman"/>
          <w:color w:val="000000"/>
          <w:vertAlign w:val="superscript"/>
          <w:lang w:bidi="ru-RU"/>
        </w:rPr>
        <w:t xml:space="preserve"> </w:t>
      </w:r>
      <w:r>
        <w:rPr>
          <w:rFonts w:ascii="Times New Roman" w:hAnsi="Times New Roman"/>
          <w:color w:val="000000"/>
        </w:rPr>
        <w:t xml:space="preserve">статьи 11 Федерального закона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color w:val="000000"/>
        </w:rPr>
        <w:t xml:space="preserve">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 обращениям противоправного характера принимается одно из следующих решений: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 оставлении обращения без ответа </w:t>
      </w:r>
      <w:r>
        <w:rPr>
          <w:rFonts w:ascii="Times New Roman" w:hAnsi="Times New Roman"/>
          <w:color w:val="000000"/>
        </w:rPr>
        <w:t xml:space="preserve">по существу поставленных в нем вопросов и направлением автору ответа о недопустимости злоупотребления правом в соответствии с частью 3 статьи 11 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 рассмотрении обращения с направлением автору ответа по существу поставленных в нем вопросов с информацией о недопустимости злоупотребления правом в соответствии с пунктом 4 части 1 ста</w:t>
      </w:r>
      <w:r>
        <w:rPr>
          <w:rFonts w:ascii="Times New Roman" w:hAnsi="Times New Roman"/>
          <w:color w:val="000000"/>
        </w:rPr>
        <w:t xml:space="preserve">тьи 10 Федерального закона от 2 мая 2006 года № 59-ФЗ «О порядке рассмотрения обращений граждан Российской Федерации» с учетом части 3 статьи 11 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 направлении обращения на рассмотрение с уведомлением автора об этом и </w:t>
      </w:r>
      <w:r>
        <w:rPr>
          <w:rFonts w:ascii="Times New Roman" w:hAnsi="Times New Roman"/>
          <w:color w:val="000000"/>
        </w:rPr>
        <w:t xml:space="preserve">с информацией о недопустимости злоупотребления правом в соответствии с частью 3 статьи 8 Федерального закона от 2 мая 2006 года № 59-ФЗ «О порядке рассмотрения обращений граждан Российской Федерации» с учетом части 3 статьи 11 Федерального закона от 2 мая </w:t>
      </w:r>
      <w:r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color w:val="000000"/>
        </w:rPr>
        <w:t xml:space="preserve">2006 года № 59-ФЗ «О порядке рассмотрения обращений граждан Российской Федерации»;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дополнительно о направлении обращения: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органы прокуратуры д</w:t>
      </w:r>
      <w:r>
        <w:rPr>
          <w:rFonts w:ascii="Times New Roman" w:hAnsi="Times New Roman"/>
          <w:color w:val="000000"/>
        </w:rPr>
        <w:t xml:space="preserve">ля рассмотрения вопроса о возбуждении дела об административном правонарушении по обращению, содержащему оскорбления, непристойную лексику и фразеологию, оскорбляющую общественную мораль и нарушающую нормы общественных приличий, с сообщением об этом автору;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органы внутренних дел для организации проверки в рамках уголовно-процессуального законодательства по факту угроз жизни, здоровь</w:t>
      </w:r>
      <w:r>
        <w:rPr>
          <w:rFonts w:ascii="Times New Roman" w:hAnsi="Times New Roman"/>
          <w:color w:val="000000"/>
        </w:rPr>
        <w:t xml:space="preserve">ю и имуществу должностного лица</w:t>
      </w:r>
      <w:r>
        <w:rPr>
          <w:rFonts w:ascii="Times New Roman" w:hAnsi="Times New Roman"/>
          <w:color w:val="000000"/>
        </w:rPr>
        <w:t xml:space="preserve"> либо членов его семьи.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</w:rPr>
        <w:t xml:space="preserve">2</w:t>
      </w:r>
      <w:r>
        <w:rPr>
          <w:rFonts w:ascii="Times New Roman" w:hAnsi="Times New Roman"/>
          <w:color w:val="000000"/>
        </w:rPr>
        <w:t xml:space="preserve">8</w:t>
      </w:r>
      <w:r>
        <w:rPr>
          <w:rFonts w:ascii="Times New Roman" w:hAnsi="Times New Roman"/>
          <w:color w:val="000000"/>
        </w:rPr>
        <w:t xml:space="preserve">.</w:t>
      </w:r>
      <w:r>
        <w:rPr>
          <w:rFonts w:ascii="Times New Roman" w:hAnsi="Times New Roman"/>
          <w:color w:val="000000"/>
          <w:highlight w:val="white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 xml:space="preserve">При принятии решения о направлении</w:t>
      </w:r>
      <w:r>
        <w:rPr>
          <w:rFonts w:ascii="Times New Roman" w:hAnsi="Times New Roman"/>
          <w:color w:val="000000"/>
          <w:highlight w:val="white"/>
        </w:rPr>
        <w:t xml:space="preserve"> обращения на рассмотрение в орган</w:t>
      </w:r>
      <w:r>
        <w:rPr>
          <w:rFonts w:ascii="Times New Roman" w:hAnsi="Times New Roman"/>
          <w:color w:val="000000"/>
          <w:highlight w:val="white"/>
        </w:rPr>
        <w:t xml:space="preserve"> или организацию</w:t>
      </w:r>
      <w:r>
        <w:rPr>
          <w:rFonts w:ascii="Times New Roman" w:hAnsi="Times New Roman"/>
          <w:color w:val="000000"/>
          <w:highlight w:val="white"/>
        </w:rPr>
        <w:t xml:space="preserve">, в компетенцию котор</w:t>
      </w:r>
      <w:r>
        <w:rPr>
          <w:rFonts w:ascii="Times New Roman" w:hAnsi="Times New Roman"/>
          <w:color w:val="000000"/>
          <w:highlight w:val="white"/>
        </w:rPr>
        <w:t xml:space="preserve">ых</w:t>
      </w:r>
      <w:r>
        <w:rPr>
          <w:rFonts w:ascii="Times New Roman" w:hAnsi="Times New Roman"/>
          <w:color w:val="000000"/>
          <w:highlight w:val="white"/>
        </w:rPr>
        <w:t xml:space="preserve"> входит решение поставленного в обращении вопроса</w:t>
      </w:r>
      <w:r>
        <w:rPr>
          <w:rFonts w:ascii="Times New Roman" w:hAnsi="Times New Roman"/>
          <w:color w:val="000000"/>
          <w:highlight w:val="white"/>
        </w:rPr>
        <w:t xml:space="preserve">,</w:t>
      </w:r>
      <w:r>
        <w:rPr>
          <w:rFonts w:ascii="Times New Roman" w:hAnsi="Times New Roman"/>
          <w:color w:val="000000"/>
          <w:highlight w:val="white"/>
        </w:rPr>
        <w:t xml:space="preserve"> с уведомлением автора обращения</w:t>
      </w:r>
      <w:r>
        <w:rPr>
          <w:rFonts w:ascii="Times New Roman" w:hAnsi="Times New Roman"/>
          <w:color w:val="000000"/>
          <w:highlight w:val="white"/>
        </w:rPr>
        <w:t xml:space="preserve">, </w:t>
      </w:r>
      <w:r>
        <w:rPr>
          <w:rFonts w:ascii="Times New Roman" w:hAnsi="Times New Roman"/>
          <w:color w:val="000000"/>
          <w:highlight w:val="white"/>
        </w:rPr>
        <w:t xml:space="preserve">а также о направлени</w:t>
      </w:r>
      <w:r>
        <w:rPr>
          <w:rFonts w:ascii="Times New Roman" w:hAnsi="Times New Roman"/>
          <w:color w:val="000000"/>
          <w:highlight w:val="white"/>
        </w:rPr>
        <w:t xml:space="preserve">и</w:t>
      </w:r>
      <w:r>
        <w:rPr>
          <w:rFonts w:ascii="Times New Roman" w:hAnsi="Times New Roman"/>
          <w:color w:val="000000"/>
          <w:highlight w:val="white"/>
        </w:rPr>
        <w:t xml:space="preserve"> уведомлений в порядке</w:t>
      </w:r>
      <w:r>
        <w:rPr>
          <w:rFonts w:ascii="Times New Roman" w:hAnsi="Times New Roman"/>
          <w:color w:val="000000"/>
          <w:highlight w:val="white"/>
        </w:rPr>
        <w:t xml:space="preserve">, указанном  в </w:t>
      </w:r>
      <w:r>
        <w:rPr>
          <w:rFonts w:ascii="Times New Roman" w:hAnsi="Times New Roman"/>
          <w:color w:val="000000"/>
          <w:highlight w:val="white"/>
        </w:rPr>
        <w:t xml:space="preserve">пункте</w:t>
      </w:r>
      <w:r>
        <w:rPr>
          <w:rFonts w:ascii="Times New Roman" w:hAnsi="Times New Roman"/>
          <w:color w:val="000000"/>
          <w:highlight w:val="white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 xml:space="preserve">27</w:t>
      </w:r>
      <w:r>
        <w:rPr>
          <w:rFonts w:ascii="Times New Roman" w:hAnsi="Times New Roman"/>
          <w:color w:val="000000"/>
          <w:highlight w:val="white"/>
        </w:rPr>
        <w:t xml:space="preserve"> настоящей </w:t>
      </w:r>
      <w:r>
        <w:rPr>
          <w:rFonts w:ascii="Times New Roman" w:hAnsi="Times New Roman"/>
          <w:color w:val="000000"/>
          <w:highlight w:val="white"/>
          <w:lang w:val="ru-RU"/>
        </w:rPr>
        <w:t xml:space="preserve">и</w:t>
      </w:r>
      <w:r>
        <w:rPr>
          <w:rFonts w:ascii="Times New Roman" w:hAnsi="Times New Roman"/>
          <w:color w:val="000000"/>
          <w:highlight w:val="white"/>
        </w:rPr>
        <w:t xml:space="preserve">нструкции, </w:t>
      </w:r>
      <w:r>
        <w:rPr>
          <w:rFonts w:ascii="Times New Roman" w:hAnsi="Times New Roman"/>
          <w:color w:val="000000"/>
          <w:highlight w:val="white"/>
        </w:rPr>
        <w:t xml:space="preserve">определяются тип сопроводительного бланка и тип уведомления авторам обращений</w:t>
      </w:r>
      <w:r>
        <w:rPr>
          <w:rFonts w:ascii="Times New Roman" w:hAnsi="Times New Roman"/>
          <w:color w:val="000000"/>
          <w:highlight w:val="white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 xml:space="preserve">в соответствии с </w:t>
      </w:r>
      <w:r>
        <w:rPr>
          <w:rFonts w:ascii="Times New Roman" w:hAnsi="Times New Roman"/>
          <w:color w:val="000000"/>
          <w:highlight w:val="white"/>
          <w:lang w:val="ru-RU"/>
        </w:rPr>
        <w:t xml:space="preserve">образцами, увержденными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ru-RU"/>
        </w:rPr>
        <w:t xml:space="preserve">распоряжением администрации Костромской области от   21 мая 2018 года № 90-ра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ru-RU"/>
        </w:rPr>
        <w:t xml:space="preserve"> «Об утверждениии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инструкции по работе с обращениями и запросами российских и иностранных граждан, лиц без гражданства, объединений граждан, в том числе юридических лиц, в администрации Костромской области»</w:t>
      </w:r>
      <w:r>
        <w:rPr>
          <w:rFonts w:ascii="Times New Roman" w:hAnsi="Times New Roman"/>
          <w:color w:val="000000"/>
          <w:highlight w:val="white"/>
        </w:rPr>
        <w:t xml:space="preserve">.</w:t>
      </w:r>
      <w:r>
        <w:rPr>
          <w:rFonts w:ascii="Times New Roman" w:hAnsi="Times New Roman"/>
          <w:color w:val="000000"/>
          <w:highlight w:val="white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</w:t>
      </w:r>
      <w:r>
        <w:rPr>
          <w:rFonts w:ascii="Times New Roman" w:hAnsi="Times New Roman"/>
          <w:color w:val="000000"/>
        </w:rPr>
        <w:t xml:space="preserve">9</w:t>
      </w:r>
      <w:r>
        <w:rPr>
          <w:rFonts w:ascii="Times New Roman" w:hAnsi="Times New Roman"/>
          <w:color w:val="000000"/>
        </w:rPr>
        <w:t xml:space="preserve">. Сопроводительные письма готовятся </w:t>
      </w:r>
      <w:r>
        <w:rPr>
          <w:rFonts w:ascii="Times New Roman" w:hAnsi="Times New Roman"/>
          <w:color w:val="000000"/>
        </w:rPr>
        <w:t xml:space="preserve">с использованием СЭД</w:t>
      </w:r>
      <w:r>
        <w:rPr>
          <w:rFonts w:ascii="Times New Roman" w:hAnsi="Times New Roman"/>
          <w:color w:val="000000"/>
        </w:rPr>
        <w:t xml:space="preserve"> на бланках </w:t>
      </w:r>
      <w:r>
        <w:rPr>
          <w:rFonts w:ascii="Times New Roman" w:hAnsi="Times New Roman"/>
          <w:color w:val="000000"/>
          <w:lang w:val="ru-RU"/>
        </w:rPr>
        <w:t xml:space="preserve">комитета</w:t>
      </w:r>
      <w:r>
        <w:rPr>
          <w:rFonts w:ascii="Times New Roman" w:hAnsi="Times New Roman"/>
          <w:color w:val="000000"/>
        </w:rPr>
        <w:t xml:space="preserve"> с угловым расположением реквизитов </w:t>
      </w:r>
      <w:r>
        <w:rPr>
          <w:rFonts w:ascii="Times New Roman" w:hAnsi="Times New Roman"/>
          <w:color w:val="000000"/>
          <w:lang w:val="ru-RU"/>
        </w:rPr>
        <w:t xml:space="preserve">и</w:t>
      </w:r>
      <w:r>
        <w:rPr>
          <w:rFonts w:ascii="Times New Roman" w:hAnsi="Times New Roman"/>
          <w:color w:val="000000"/>
        </w:rPr>
        <w:t xml:space="preserve"> воспроизведением малого герба Костромской области в </w:t>
      </w:r>
      <w:r>
        <w:rPr>
          <w:rFonts w:ascii="Times New Roman" w:hAnsi="Times New Roman"/>
          <w:color w:val="000000"/>
          <w:lang w:val="ru-RU"/>
        </w:rPr>
        <w:t xml:space="preserve">черном</w:t>
      </w:r>
      <w:r>
        <w:rPr>
          <w:rFonts w:ascii="Times New Roman" w:hAnsi="Times New Roman"/>
          <w:color w:val="000000"/>
        </w:rPr>
        <w:t xml:space="preserve"> цветовом исполнении.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30</w:t>
      </w:r>
      <w:r>
        <w:rPr>
          <w:rFonts w:ascii="Times New Roman" w:hAnsi="Times New Roman"/>
          <w:color w:val="000000"/>
        </w:rPr>
        <w:t xml:space="preserve">. Уведомления авторам обращений готовятся с </w:t>
      </w:r>
      <w:r>
        <w:rPr>
          <w:rFonts w:ascii="Times New Roman" w:hAnsi="Times New Roman"/>
          <w:color w:val="000000"/>
        </w:rPr>
        <w:t xml:space="preserve">использованием СЭД</w:t>
      </w:r>
      <w:r>
        <w:rPr>
          <w:rFonts w:ascii="Times New Roman" w:hAnsi="Times New Roman"/>
          <w:color w:val="000000"/>
        </w:rPr>
        <w:t xml:space="preserve"> на бланках </w:t>
      </w:r>
      <w:r>
        <w:rPr>
          <w:rFonts w:ascii="Times New Roman" w:hAnsi="Times New Roman"/>
          <w:color w:val="000000"/>
          <w:lang w:val="ru-RU"/>
        </w:rPr>
        <w:t xml:space="preserve">комитета </w:t>
      </w:r>
      <w:r>
        <w:rPr>
          <w:rFonts w:ascii="Times New Roman" w:hAnsi="Times New Roman"/>
          <w:color w:val="000000"/>
        </w:rPr>
        <w:t xml:space="preserve">с угловым расположением реквизитов </w:t>
      </w:r>
      <w:r>
        <w:rPr>
          <w:rFonts w:ascii="Times New Roman" w:hAnsi="Times New Roman"/>
          <w:color w:val="000000"/>
          <w:lang w:val="ru-RU"/>
        </w:rPr>
        <w:t xml:space="preserve">и</w:t>
      </w:r>
      <w:r>
        <w:rPr>
          <w:rFonts w:ascii="Times New Roman" w:hAnsi="Times New Roman"/>
          <w:color w:val="000000"/>
        </w:rPr>
        <w:t xml:space="preserve"> воспроизведением малого герба Костромской области в </w:t>
      </w:r>
      <w:r>
        <w:rPr>
          <w:rFonts w:ascii="Times New Roman" w:hAnsi="Times New Roman"/>
          <w:color w:val="000000"/>
          <w:lang w:val="ru-RU"/>
        </w:rPr>
        <w:t xml:space="preserve">черном</w:t>
      </w:r>
      <w:r>
        <w:rPr>
          <w:rFonts w:ascii="Times New Roman" w:hAnsi="Times New Roman"/>
          <w:color w:val="000000"/>
        </w:rPr>
        <w:t xml:space="preserve"> цветовом исполнении.</w:t>
      </w:r>
      <w:r>
        <w:rPr>
          <w:rFonts w:ascii="Times New Roman" w:hAnsi="Times New Roman"/>
          <w:color w:val="000000"/>
        </w:rPr>
      </w:r>
      <w:r/>
    </w:p>
    <w:p>
      <w:pPr>
        <w:pStyle w:val="573"/>
        <w:ind w:firstLine="709"/>
        <w:tabs>
          <w:tab w:val="left" w:pos="0" w:leader="none"/>
        </w:tabs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</w:rPr>
        <w:t xml:space="preserve">31</w:t>
      </w:r>
      <w:r>
        <w:rPr>
          <w:rFonts w:ascii="Times New Roman" w:hAnsi="Times New Roman"/>
          <w:color w:val="000000"/>
        </w:rPr>
        <w:t xml:space="preserve">. После подписания </w:t>
      </w:r>
      <w:r>
        <w:rPr>
          <w:rFonts w:ascii="Times New Roman" w:hAnsi="Times New Roman"/>
          <w:color w:val="000000"/>
        </w:rPr>
        <w:t xml:space="preserve">сопроводительны</w:t>
      </w:r>
      <w:r>
        <w:rPr>
          <w:rFonts w:ascii="Times New Roman" w:hAnsi="Times New Roman"/>
          <w:color w:val="000000"/>
        </w:rPr>
        <w:t xml:space="preserve">е</w:t>
      </w:r>
      <w:r>
        <w:rPr>
          <w:rFonts w:ascii="Times New Roman" w:hAnsi="Times New Roman"/>
          <w:color w:val="000000"/>
        </w:rPr>
        <w:t xml:space="preserve"> бланк</w:t>
      </w:r>
      <w:r>
        <w:rPr>
          <w:rFonts w:ascii="Times New Roman" w:hAnsi="Times New Roman"/>
          <w:color w:val="000000"/>
        </w:rPr>
        <w:t xml:space="preserve">и с обращениями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направляются в органы (организации)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</w:rPr>
        <w:t xml:space="preserve">уведомлени</w:t>
      </w:r>
      <w:r>
        <w:rPr>
          <w:rFonts w:ascii="Times New Roman" w:hAnsi="Times New Roman"/>
          <w:color w:val="000000"/>
        </w:rPr>
        <w:t xml:space="preserve">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направляются заявителям (адресатам) </w:t>
      </w:r>
      <w:r>
        <w:rPr>
          <w:rFonts w:ascii="Times New Roman" w:hAnsi="Times New Roman"/>
          <w:color w:val="000000"/>
        </w:rPr>
        <w:t xml:space="preserve"> с</w:t>
      </w:r>
      <w:r>
        <w:rPr>
          <w:rFonts w:ascii="Times New Roman" w:hAnsi="Times New Roman"/>
          <w:color w:val="000000"/>
          <w:lang w:val="ru-RU"/>
        </w:rPr>
        <w:t xml:space="preserve"> отметкой в</w:t>
      </w:r>
      <w:r>
        <w:rPr>
          <w:rFonts w:ascii="Times New Roman" w:hAnsi="Times New Roman"/>
          <w:color w:val="000000"/>
        </w:rPr>
        <w:t xml:space="preserve"> реестр</w:t>
      </w:r>
      <w:r>
        <w:rPr>
          <w:rFonts w:ascii="Times New Roman" w:hAnsi="Times New Roman"/>
          <w:color w:val="000000"/>
          <w:lang w:val="ru-RU"/>
        </w:rPr>
        <w:t xml:space="preserve">е</w:t>
      </w:r>
      <w:r>
        <w:rPr>
          <w:rFonts w:ascii="Times New Roman" w:hAnsi="Times New Roman"/>
          <w:color w:val="000000"/>
        </w:rPr>
        <w:t xml:space="preserve"> почтовых отправлений</w:t>
      </w:r>
      <w:r>
        <w:rPr>
          <w:rFonts w:ascii="Times New Roman" w:hAnsi="Times New Roman"/>
          <w:color w:val="000000"/>
          <w:lang w:val="ru-RU"/>
        </w:rPr>
        <w:t xml:space="preserve"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Копии сопроводительных писем и уведомлений в виде электронных образов документов вносятся в </w:t>
      </w:r>
      <w:r>
        <w:rPr>
          <w:color w:val="000000"/>
          <w:sz w:val="28"/>
          <w:szCs w:val="28"/>
        </w:rPr>
        <w:t xml:space="preserve">базу данных СЭД.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</w:rPr>
        <w:t xml:space="preserve">32</w:t>
      </w:r>
      <w:r>
        <w:rPr>
          <w:color w:val="000000"/>
          <w:sz w:val="28"/>
          <w:szCs w:val="28"/>
        </w:rPr>
        <w:t xml:space="preserve">. По результатам рассмотрения запросов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комитетом</w:t>
      </w:r>
      <w:r>
        <w:rPr>
          <w:color w:val="000000"/>
          <w:sz w:val="28"/>
          <w:szCs w:val="28"/>
          <w:lang w:eastAsia="en-US"/>
        </w:rPr>
        <w:t xml:space="preserve"> принимается одно из следующих решений: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1) принять запрос к рассмотрению в </w:t>
      </w:r>
      <w:r>
        <w:rPr>
          <w:color w:val="000000"/>
          <w:sz w:val="28"/>
          <w:szCs w:val="28"/>
        </w:rPr>
        <w:t xml:space="preserve">комитете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2) принять запрос к рассмотрению в </w:t>
      </w:r>
      <w:r>
        <w:rPr>
          <w:color w:val="000000"/>
          <w:sz w:val="28"/>
          <w:szCs w:val="28"/>
        </w:rPr>
        <w:t xml:space="preserve">комитете</w:t>
      </w:r>
      <w:r>
        <w:rPr>
          <w:color w:val="000000"/>
          <w:sz w:val="28"/>
          <w:szCs w:val="28"/>
        </w:rPr>
        <w:t xml:space="preserve"> с направлением в течение </w:t>
      </w:r>
      <w:r>
        <w:rPr>
          <w:color w:val="000000"/>
          <w:sz w:val="28"/>
          <w:szCs w:val="28"/>
        </w:rPr>
        <w:t xml:space="preserve">семи</w:t>
      </w:r>
      <w:r>
        <w:rPr>
          <w:color w:val="000000"/>
          <w:sz w:val="28"/>
          <w:szCs w:val="28"/>
        </w:rPr>
        <w:t xml:space="preserve"> дней со дня </w:t>
      </w:r>
      <w:r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 xml:space="preserve">регистрации уведомления </w:t>
      </w:r>
      <w:r>
        <w:rPr>
          <w:color w:val="000000"/>
          <w:sz w:val="28"/>
          <w:szCs w:val="28"/>
        </w:rPr>
        <w:t xml:space="preserve">автору запроса</w:t>
      </w:r>
      <w:r>
        <w:rPr>
          <w:color w:val="000000"/>
          <w:sz w:val="28"/>
          <w:szCs w:val="28"/>
        </w:rPr>
        <w:t xml:space="preserve"> о принятии запроса к рассмотрению и отсрочке ответа на запрос с указанием ее причины и срока предоставления запрашиваемой информации. </w:t>
      </w:r>
      <w:r>
        <w:rPr>
          <w:color w:val="000000"/>
          <w:sz w:val="28"/>
          <w:szCs w:val="28"/>
        </w:rPr>
        <w:t xml:space="preserve">При этом срок ответа на запрос</w:t>
      </w:r>
      <w:r>
        <w:rPr>
          <w:color w:val="000000"/>
          <w:sz w:val="28"/>
          <w:szCs w:val="28"/>
        </w:rPr>
        <w:t xml:space="preserve"> не может превышать пятнадцать дней сверх установленного Федеральным законом </w:t>
      </w:r>
      <w:r>
        <w:rPr>
          <w:color w:val="000000"/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>
        <w:rPr>
          <w:color w:val="000000"/>
          <w:sz w:val="28"/>
          <w:szCs w:val="28"/>
        </w:rPr>
        <w:t xml:space="preserve">срока;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направить запрос в орган</w:t>
      </w:r>
      <w:r>
        <w:rPr>
          <w:color w:val="000000"/>
          <w:sz w:val="28"/>
          <w:szCs w:val="28"/>
        </w:rPr>
        <w:t xml:space="preserve">(ы)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 полномочиям которого(ых) отнесено предоставление запрашиваемой информации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с сообщением об этом пользователю информацией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сообщить направившему запрос </w:t>
      </w:r>
      <w:r>
        <w:rPr>
          <w:color w:val="000000"/>
          <w:sz w:val="28"/>
          <w:szCs w:val="28"/>
        </w:rPr>
        <w:t xml:space="preserve">автору </w:t>
      </w:r>
      <w:r>
        <w:rPr>
          <w:color w:val="000000"/>
          <w:sz w:val="28"/>
          <w:szCs w:val="28"/>
        </w:rPr>
        <w:t xml:space="preserve">об отсутствии </w:t>
      </w:r>
      <w:r>
        <w:rPr>
          <w:color w:val="000000"/>
          <w:sz w:val="28"/>
          <w:szCs w:val="28"/>
        </w:rPr>
        <w:t xml:space="preserve">в комитете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запрашиваемой информации;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5) сообщить направившему запрос </w:t>
      </w:r>
      <w:r>
        <w:rPr>
          <w:color w:val="000000"/>
          <w:sz w:val="28"/>
          <w:szCs w:val="28"/>
        </w:rPr>
        <w:t xml:space="preserve">автору</w:t>
      </w:r>
      <w:r>
        <w:rPr>
          <w:color w:val="000000"/>
          <w:sz w:val="28"/>
          <w:szCs w:val="28"/>
        </w:rPr>
        <w:t xml:space="preserve"> об отказе в предоставлении информации.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Информация о деятельности </w:t>
      </w:r>
      <w:r>
        <w:rPr>
          <w:color w:val="000000"/>
          <w:sz w:val="28"/>
          <w:szCs w:val="28"/>
        </w:rPr>
        <w:t xml:space="preserve">комитета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предоставляется в случае, если: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1) содержание запроса не позволяет установить запрашиваемую информацию </w:t>
      </w:r>
      <w:r>
        <w:rPr>
          <w:color w:val="000000"/>
          <w:sz w:val="28"/>
          <w:szCs w:val="28"/>
        </w:rPr>
        <w:t xml:space="preserve">автору </w:t>
      </w:r>
      <w:r>
        <w:rPr>
          <w:color w:val="000000"/>
          <w:sz w:val="28"/>
          <w:szCs w:val="28"/>
        </w:rPr>
        <w:t xml:space="preserve">о деятельности </w:t>
      </w:r>
      <w:r>
        <w:rPr>
          <w:color w:val="000000"/>
          <w:sz w:val="28"/>
          <w:szCs w:val="28"/>
        </w:rPr>
        <w:t xml:space="preserve">комитета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</w:t>
      </w:r>
      <w:r>
        <w:rPr>
          <w:color w:val="000000"/>
          <w:sz w:val="28"/>
          <w:szCs w:val="28"/>
        </w:rPr>
        <w:t xml:space="preserve">автору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3) запрашиваемая информация не относится к деятельности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4) запрашиваемая информация относится к информации ограниченного доступа;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5) запрашиваемая информация ранее предоставлялась </w:t>
      </w:r>
      <w:r>
        <w:rPr>
          <w:color w:val="000000"/>
          <w:sz w:val="28"/>
          <w:szCs w:val="28"/>
        </w:rPr>
        <w:t xml:space="preserve">автору запроса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6) в запросе ставится вопрос о правовой оценке актов, принятых </w:t>
      </w:r>
      <w:r>
        <w:rPr>
          <w:color w:val="000000"/>
          <w:sz w:val="28"/>
          <w:szCs w:val="28"/>
        </w:rPr>
        <w:t xml:space="preserve">комитетом</w:t>
      </w:r>
      <w:r>
        <w:rPr>
          <w:color w:val="000000"/>
          <w:sz w:val="28"/>
          <w:szCs w:val="28"/>
        </w:rPr>
        <w:t xml:space="preserve">, проведении анализа деяте</w:t>
      </w:r>
      <w:r>
        <w:rPr>
          <w:color w:val="000000"/>
          <w:sz w:val="28"/>
          <w:szCs w:val="28"/>
        </w:rPr>
        <w:t xml:space="preserve">льности </w:t>
      </w:r>
      <w:r>
        <w:rPr>
          <w:color w:val="000000"/>
          <w:sz w:val="28"/>
          <w:szCs w:val="28"/>
        </w:rPr>
        <w:t xml:space="preserve">комитета</w:t>
      </w:r>
      <w:r>
        <w:rPr>
          <w:color w:val="000000"/>
          <w:sz w:val="28"/>
          <w:szCs w:val="28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</w:t>
      </w:r>
      <w:r>
        <w:rPr>
          <w:color w:val="000000"/>
          <w:sz w:val="28"/>
          <w:szCs w:val="28"/>
        </w:rPr>
        <w:t xml:space="preserve">автора запроса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поступивших </w:t>
      </w:r>
      <w:r>
        <w:rPr>
          <w:color w:val="000000"/>
          <w:sz w:val="28"/>
          <w:szCs w:val="28"/>
        </w:rPr>
        <w:t xml:space="preserve">обращениях и устных сообщениях</w:t>
      </w:r>
      <w:r>
        <w:rPr>
          <w:color w:val="000000"/>
          <w:sz w:val="28"/>
          <w:szCs w:val="28"/>
        </w:rPr>
        <w:t xml:space="preserve"> по вопросам, затрагивающим </w:t>
      </w:r>
      <w:r>
        <w:rPr>
          <w:color w:val="000000"/>
          <w:sz w:val="28"/>
          <w:szCs w:val="28"/>
        </w:rPr>
        <w:t xml:space="preserve">права и </w:t>
      </w:r>
      <w:r>
        <w:rPr>
          <w:color w:val="000000"/>
          <w:sz w:val="28"/>
          <w:szCs w:val="28"/>
        </w:rPr>
        <w:t xml:space="preserve">интересы значительного числа жителей Костромской</w:t>
      </w:r>
      <w:r>
        <w:rPr>
          <w:color w:val="000000"/>
          <w:sz w:val="28"/>
          <w:szCs w:val="28"/>
        </w:rPr>
        <w:t xml:space="preserve"> области, ответственный специалист комитета</w:t>
      </w:r>
      <w:r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замедлительно информирует </w:t>
      </w:r>
      <w:r>
        <w:rPr>
          <w:color w:val="000000"/>
          <w:sz w:val="28"/>
          <w:szCs w:val="28"/>
        </w:rPr>
        <w:t xml:space="preserve">председателя комитета для </w:t>
      </w:r>
      <w:r>
        <w:rPr>
          <w:color w:val="000000"/>
          <w:sz w:val="28"/>
          <w:szCs w:val="28"/>
        </w:rPr>
        <w:t xml:space="preserve">доклада </w:t>
      </w:r>
      <w:r>
        <w:rPr>
          <w:color w:val="000000"/>
          <w:sz w:val="28"/>
          <w:szCs w:val="28"/>
        </w:rPr>
        <w:t xml:space="preserve">губернатору Костромской области.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Обращения, взяты</w:t>
      </w:r>
      <w:r>
        <w:rPr>
          <w:color w:val="000000"/>
          <w:sz w:val="28"/>
          <w:szCs w:val="28"/>
        </w:rPr>
        <w:t xml:space="preserve">е на контроль федеральным</w:t>
      </w:r>
      <w:r>
        <w:rPr>
          <w:color w:val="000000"/>
          <w:sz w:val="28"/>
          <w:szCs w:val="28"/>
        </w:rPr>
        <w:t xml:space="preserve">и органа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государстве</w:t>
      </w:r>
      <w:r>
        <w:rPr>
          <w:color w:val="000000"/>
          <w:sz w:val="28"/>
          <w:szCs w:val="28"/>
        </w:rPr>
        <w:t xml:space="preserve">нной власти, </w:t>
      </w:r>
      <w:r>
        <w:rPr>
          <w:color w:val="000000"/>
          <w:sz w:val="28"/>
          <w:szCs w:val="28"/>
        </w:rPr>
        <w:t xml:space="preserve">главным 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едеральным инспектором (федеральным инспектором) аппарата Полномочного представителя Президента Российской Федерации в Центральном Федеральном округе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 соответствии с компетенцией направляются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рассмотрения </w:t>
      </w:r>
      <w:r>
        <w:rPr>
          <w:color w:val="000000"/>
          <w:sz w:val="28"/>
          <w:szCs w:val="28"/>
        </w:rPr>
        <w:t xml:space="preserve">в органы и </w:t>
      </w:r>
      <w:r>
        <w:rPr>
          <w:color w:val="000000"/>
          <w:sz w:val="28"/>
          <w:szCs w:val="28"/>
        </w:rPr>
        <w:t xml:space="preserve">иные организации</w:t>
      </w:r>
      <w:r>
        <w:rPr>
          <w:color w:val="000000"/>
          <w:sz w:val="28"/>
          <w:szCs w:val="28"/>
        </w:rPr>
        <w:t xml:space="preserve"> в соответствии с их компетенцией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направлени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такого обращения в </w:t>
      </w:r>
      <w:r>
        <w:rPr>
          <w:color w:val="000000"/>
          <w:sz w:val="28"/>
          <w:szCs w:val="28"/>
        </w:rPr>
        <w:t xml:space="preserve">органы и </w:t>
      </w:r>
      <w:r>
        <w:rPr>
          <w:color w:val="000000"/>
          <w:sz w:val="28"/>
          <w:szCs w:val="28"/>
        </w:rPr>
        <w:t xml:space="preserve">иные </w:t>
      </w:r>
      <w:r>
        <w:rPr>
          <w:color w:val="000000"/>
          <w:sz w:val="28"/>
          <w:szCs w:val="28"/>
        </w:rPr>
        <w:t xml:space="preserve">организации </w:t>
      </w:r>
      <w:r>
        <w:rPr>
          <w:color w:val="000000"/>
          <w:sz w:val="28"/>
          <w:szCs w:val="28"/>
        </w:rPr>
        <w:t xml:space="preserve">для рассмотрения по компетенции </w:t>
      </w:r>
      <w:r>
        <w:rPr>
          <w:color w:val="000000"/>
          <w:sz w:val="28"/>
          <w:szCs w:val="28"/>
        </w:rPr>
        <w:t xml:space="preserve">информируются </w:t>
      </w:r>
      <w:r>
        <w:rPr>
          <w:color w:val="000000"/>
          <w:sz w:val="28"/>
          <w:szCs w:val="28"/>
        </w:rPr>
        <w:t xml:space="preserve">соответственно </w:t>
      </w:r>
      <w:r>
        <w:rPr>
          <w:color w:val="000000"/>
          <w:sz w:val="28"/>
          <w:szCs w:val="28"/>
        </w:rPr>
        <w:t xml:space="preserve">федеральный орган</w:t>
      </w:r>
      <w:r>
        <w:rPr>
          <w:color w:val="000000"/>
          <w:sz w:val="28"/>
          <w:szCs w:val="28"/>
        </w:rPr>
        <w:t xml:space="preserve"> государственной власти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едеральны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инспектор</w:t>
      </w:r>
      <w:r>
        <w:rPr>
          <w:color w:val="000000"/>
          <w:sz w:val="28"/>
          <w:szCs w:val="28"/>
        </w:rPr>
        <w:t xml:space="preserve"> (федеральный инспектор)</w:t>
      </w:r>
      <w:r>
        <w:rPr>
          <w:color w:val="000000"/>
          <w:sz w:val="28"/>
          <w:szCs w:val="28"/>
        </w:rPr>
        <w:t xml:space="preserve"> аппарата Полномочного представителя Президента Российской Федерации в Центральном Федеральном округе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взявший обращение на контроль.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Обращение</w:t>
      </w:r>
      <w:r>
        <w:rPr>
          <w:color w:val="000000"/>
          <w:sz w:val="28"/>
          <w:szCs w:val="28"/>
        </w:rPr>
        <w:t xml:space="preserve"> с просьбой о личном приеме </w:t>
      </w:r>
      <w:r>
        <w:rPr>
          <w:color w:val="000000"/>
          <w:sz w:val="28"/>
          <w:szCs w:val="28"/>
        </w:rPr>
        <w:t xml:space="preserve">председателем (заместителем председателя) комитета </w:t>
      </w:r>
      <w:r>
        <w:rPr>
          <w:color w:val="000000"/>
          <w:sz w:val="28"/>
          <w:szCs w:val="28"/>
        </w:rPr>
        <w:t xml:space="preserve">рассматривается как обычное обращение.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втору </w:t>
      </w:r>
      <w:r>
        <w:rPr>
          <w:color w:val="000000"/>
          <w:sz w:val="28"/>
          <w:szCs w:val="28"/>
        </w:rPr>
        <w:t xml:space="preserve">обращения исполнитель </w:t>
      </w:r>
      <w:r>
        <w:rPr>
          <w:color w:val="000000"/>
          <w:sz w:val="28"/>
          <w:szCs w:val="28"/>
        </w:rPr>
        <w:t xml:space="preserve">направляет разъяснение порядк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прием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комитете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Обращения, содержащие аудиозаписи и (или) видеоз</w:t>
      </w:r>
      <w:r>
        <w:rPr>
          <w:color w:val="000000"/>
          <w:sz w:val="28"/>
          <w:szCs w:val="28"/>
        </w:rPr>
        <w:t xml:space="preserve">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в письменном виде или в форме электронного документа.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допускается направление о</w:t>
      </w:r>
      <w:r>
        <w:rPr>
          <w:color w:val="000000"/>
          <w:sz w:val="28"/>
          <w:szCs w:val="28"/>
        </w:rPr>
        <w:t xml:space="preserve">бращени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 рассмотрение </w:t>
      </w:r>
      <w:r>
        <w:rPr>
          <w:color w:val="000000"/>
          <w:sz w:val="28"/>
          <w:szCs w:val="28"/>
        </w:rPr>
        <w:t xml:space="preserve">в органы и организации, </w:t>
      </w:r>
      <w:r>
        <w:rPr>
          <w:color w:val="000000"/>
          <w:sz w:val="28"/>
          <w:szCs w:val="28"/>
        </w:rPr>
        <w:t xml:space="preserve">решения или действия </w:t>
      </w:r>
      <w:r>
        <w:rPr>
          <w:color w:val="000000"/>
          <w:sz w:val="28"/>
          <w:szCs w:val="28"/>
        </w:rPr>
        <w:t xml:space="preserve">(бездействие) которых обжалуется.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39. </w:t>
      </w:r>
      <w:r>
        <w:rPr>
          <w:color w:val="000000"/>
          <w:sz w:val="28"/>
          <w:szCs w:val="28"/>
        </w:rPr>
        <w:t xml:space="preserve">В случае если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</w:t>
      </w:r>
      <w:r>
        <w:rPr>
          <w:color w:val="000000"/>
          <w:sz w:val="28"/>
          <w:szCs w:val="28"/>
        </w:rPr>
        <w:t xml:space="preserve">ленных в обращении вопросов, не</w:t>
      </w:r>
      <w:r>
        <w:rPr>
          <w:color w:val="000000"/>
          <w:sz w:val="28"/>
          <w:szCs w:val="28"/>
        </w:rPr>
        <w:t xml:space="preserve">возможно, </w:t>
      </w:r>
      <w:r>
        <w:rPr>
          <w:color w:val="000000"/>
          <w:sz w:val="28"/>
          <w:szCs w:val="28"/>
        </w:rPr>
        <w:t xml:space="preserve">исполнителем </w:t>
      </w:r>
      <w:r>
        <w:rPr>
          <w:color w:val="000000"/>
          <w:sz w:val="28"/>
          <w:szCs w:val="28"/>
        </w:rPr>
        <w:t xml:space="preserve">жалоба возвращается автору с разъяснением его права обжаловать соответствующие решение или действие (бездействие) в судебном порядке.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Глава 5. Рассмотрение обращений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запросов </w:t>
      </w:r>
      <w:r>
        <w:rPr>
          <w:color w:val="000000"/>
          <w:sz w:val="28"/>
          <w:szCs w:val="28"/>
        </w:rPr>
        <w:t xml:space="preserve">по сущес</w:t>
      </w:r>
      <w:r>
        <w:rPr>
          <w:color w:val="000000"/>
          <w:sz w:val="28"/>
          <w:szCs w:val="28"/>
        </w:rPr>
        <w:t xml:space="preserve">тву поставленных в них вопросов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заместителем председателя</w:t>
      </w:r>
      <w:r>
        <w:rPr>
          <w:color w:val="000000"/>
          <w:sz w:val="28"/>
          <w:szCs w:val="28"/>
        </w:rPr>
        <w:t xml:space="preserve"> комитета, специалистами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структурны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подразделени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комитета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40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рассмотрени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запросов</w:t>
      </w:r>
      <w:r>
        <w:rPr>
          <w:color w:val="000000"/>
          <w:sz w:val="28"/>
          <w:szCs w:val="28"/>
        </w:rPr>
        <w:t xml:space="preserve"> по существу поставленных в них вопросов, обращения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запросы</w:t>
      </w:r>
      <w:r>
        <w:rPr>
          <w:color w:val="000000"/>
          <w:sz w:val="28"/>
          <w:szCs w:val="28"/>
        </w:rPr>
        <w:t xml:space="preserve"> направляются </w:t>
      </w:r>
      <w:r>
        <w:rPr>
          <w:color w:val="000000"/>
          <w:sz w:val="28"/>
          <w:szCs w:val="28"/>
        </w:rPr>
        <w:t xml:space="preserve">специалистам комитета </w:t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распределением обязанностей </w:t>
      </w:r>
      <w:r>
        <w:rPr>
          <w:color w:val="000000"/>
          <w:sz w:val="28"/>
          <w:szCs w:val="28"/>
        </w:rPr>
        <w:t xml:space="preserve">специалистов комитета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положениями о структурных подразделениях </w:t>
      </w:r>
      <w:r>
        <w:rPr>
          <w:color w:val="000000"/>
          <w:sz w:val="28"/>
          <w:szCs w:val="28"/>
        </w:rPr>
        <w:t xml:space="preserve">комитета</w:t>
      </w:r>
      <w:r>
        <w:rPr>
          <w:color w:val="000000"/>
          <w:sz w:val="28"/>
          <w:szCs w:val="28"/>
        </w:rPr>
        <w:t xml:space="preserve">, утвержденных </w:t>
      </w:r>
      <w:r>
        <w:rPr>
          <w:color w:val="000000"/>
          <w:sz w:val="28"/>
          <w:szCs w:val="28"/>
        </w:rPr>
        <w:t xml:space="preserve">председателем комитета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41</w:t>
      </w:r>
      <w:r>
        <w:rPr>
          <w:color w:val="000000"/>
          <w:sz w:val="28"/>
          <w:szCs w:val="28"/>
        </w:rPr>
        <w:t xml:space="preserve">. П</w:t>
      </w:r>
      <w:r>
        <w:rPr>
          <w:color w:val="000000"/>
          <w:sz w:val="28"/>
          <w:szCs w:val="28"/>
        </w:rPr>
        <w:t xml:space="preserve">редседатель комитета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готови</w:t>
      </w:r>
      <w:r>
        <w:rPr>
          <w:color w:val="000000"/>
          <w:sz w:val="28"/>
          <w:szCs w:val="28"/>
        </w:rPr>
        <w:t xml:space="preserve">т поручение, включающее в себя: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наименов</w:t>
      </w:r>
      <w:r>
        <w:rPr>
          <w:color w:val="000000"/>
          <w:sz w:val="28"/>
          <w:szCs w:val="28"/>
        </w:rPr>
        <w:t xml:space="preserve">ание структурного подразделения </w:t>
      </w:r>
      <w:r>
        <w:rPr>
          <w:color w:val="000000"/>
          <w:sz w:val="28"/>
          <w:szCs w:val="28"/>
        </w:rPr>
        <w:t xml:space="preserve">комитета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фамилию и инициалы </w:t>
      </w:r>
      <w:r>
        <w:rPr>
          <w:color w:val="000000"/>
          <w:sz w:val="28"/>
          <w:szCs w:val="28"/>
        </w:rPr>
        <w:t xml:space="preserve">исполнителей, которым дается поручение;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кратко сформулированный текст, предписывающий действие, порядок и срок исполнения;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подпись руководителя с расшифровкой и датой;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ссылку на регистрационный номер прилагаемого обращения.  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тексте поручения могут быть </w:t>
      </w:r>
      <w:r>
        <w:rPr>
          <w:color w:val="000000"/>
          <w:sz w:val="28"/>
          <w:szCs w:val="28"/>
        </w:rPr>
        <w:t xml:space="preserve">даны </w:t>
      </w:r>
      <w:r>
        <w:rPr>
          <w:color w:val="000000"/>
          <w:sz w:val="28"/>
          <w:szCs w:val="28"/>
        </w:rPr>
        <w:t xml:space="preserve">указания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«весьма срочно»</w:t>
      </w:r>
      <w:r>
        <w:rPr>
          <w:color w:val="000000"/>
          <w:sz w:val="28"/>
          <w:szCs w:val="28"/>
        </w:rPr>
        <w:t xml:space="preserve"> («незамедлительно»)</w:t>
      </w:r>
      <w:r>
        <w:rPr>
          <w:color w:val="000000"/>
          <w:sz w:val="28"/>
          <w:szCs w:val="28"/>
        </w:rPr>
        <w:t xml:space="preserve">, «срочно» или «оперативно», которые</w:t>
      </w:r>
      <w:r>
        <w:rPr>
          <w:color w:val="000000"/>
          <w:sz w:val="28"/>
          <w:szCs w:val="28"/>
        </w:rPr>
        <w:t xml:space="preserve"> предусматривают соответственно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1-дневный, 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-дневный или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10-дневный сроки исполнения поручения, считая от даты его подписания.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Запрос подлежит рассмотрению в </w:t>
      </w:r>
      <w:r>
        <w:rPr>
          <w:color w:val="000000"/>
          <w:sz w:val="28"/>
          <w:szCs w:val="28"/>
        </w:rPr>
        <w:t xml:space="preserve">30-</w:t>
      </w:r>
      <w:r>
        <w:rPr>
          <w:color w:val="000000"/>
          <w:sz w:val="28"/>
          <w:szCs w:val="28"/>
        </w:rPr>
        <w:t xml:space="preserve">дневный срок со дня его регистрации в комитете,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 дней со дня регистрации запроса </w:t>
      </w:r>
      <w:r>
        <w:rPr>
          <w:color w:val="000000"/>
          <w:sz w:val="28"/>
          <w:szCs w:val="28"/>
        </w:rPr>
        <w:t xml:space="preserve">автор запроса</w:t>
      </w:r>
      <w:r>
        <w:rPr>
          <w:color w:val="000000"/>
          <w:sz w:val="28"/>
          <w:szCs w:val="28"/>
        </w:rPr>
        <w:t xml:space="preserve"> уведомляется об отсрочке ответа на запрос с указанием ее причины и срока предоставления запрашиваемой информации, который не может превышать </w:t>
      </w:r>
      <w:r>
        <w:rPr>
          <w:color w:val="000000"/>
          <w:sz w:val="28"/>
          <w:szCs w:val="28"/>
        </w:rPr>
        <w:t xml:space="preserve">15</w:t>
      </w:r>
      <w:r>
        <w:rPr>
          <w:color w:val="000000"/>
          <w:sz w:val="28"/>
          <w:szCs w:val="28"/>
        </w:rPr>
        <w:t xml:space="preserve"> дней сверх установленного Федеральным законом </w:t>
      </w:r>
      <w:r>
        <w:rPr>
          <w:color w:val="000000"/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>
        <w:rPr>
          <w:color w:val="000000"/>
          <w:sz w:val="28"/>
          <w:szCs w:val="28"/>
        </w:rPr>
        <w:t xml:space="preserve">срока для ответа на запрос.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Исполнение </w:t>
      </w:r>
      <w:r>
        <w:rPr>
          <w:color w:val="000000"/>
          <w:sz w:val="28"/>
          <w:szCs w:val="28"/>
        </w:rPr>
        <w:t xml:space="preserve">запрос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Президента Российской Федерации по работе с обращениями граждан</w:t>
      </w:r>
      <w:r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организаций</w:t>
      </w:r>
      <w:r>
        <w:rPr>
          <w:color w:val="000000"/>
          <w:sz w:val="28"/>
          <w:szCs w:val="28"/>
        </w:rPr>
        <w:t xml:space="preserve"> о рассмотрении обращений осуществляется в 1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-дневный срок</w:t>
      </w:r>
      <w:r>
        <w:rPr>
          <w:color w:val="000000"/>
          <w:sz w:val="28"/>
          <w:szCs w:val="28"/>
        </w:rPr>
        <w:t xml:space="preserve"> со дня регистрации запроса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комитете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Парламентский запрос рассматривается в срок до 15 дней со дня регистрации в комитете или в иной установленный соответствующей палатой Федерального Собрания Российской Федерации срок.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 Запрос члена Совета Федерации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Собрания Российской Федерации</w:t>
      </w:r>
      <w:r>
        <w:rPr>
          <w:color w:val="000000"/>
          <w:sz w:val="28"/>
          <w:szCs w:val="28"/>
        </w:rPr>
        <w:t xml:space="preserve">, депутата Государственной Думы Федерального Собрания Российской Федерации (депутатский запрос) </w:t>
      </w:r>
      <w:r>
        <w:rPr>
          <w:color w:val="000000"/>
          <w:sz w:val="28"/>
          <w:szCs w:val="28"/>
        </w:rPr>
        <w:t xml:space="preserve">рассматривается</w:t>
      </w:r>
      <w:r>
        <w:rPr>
          <w:color w:val="000000"/>
          <w:sz w:val="28"/>
          <w:szCs w:val="28"/>
        </w:rPr>
        <w:t xml:space="preserve"> не позднее </w:t>
      </w:r>
      <w:r>
        <w:rPr>
          <w:color w:val="000000"/>
          <w:sz w:val="28"/>
          <w:szCs w:val="28"/>
        </w:rPr>
        <w:t xml:space="preserve">30</w:t>
      </w:r>
      <w:r>
        <w:rPr>
          <w:color w:val="000000"/>
          <w:sz w:val="28"/>
          <w:szCs w:val="28"/>
        </w:rPr>
        <w:t xml:space="preserve"> дней со дня его регистрации в комитете или в иной согласованный с инициатором запроса срок.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 Запрос депутата Костромской областной Думы рас</w:t>
      </w:r>
      <w:r>
        <w:rPr>
          <w:color w:val="000000"/>
          <w:sz w:val="28"/>
          <w:szCs w:val="28"/>
        </w:rPr>
        <w:t xml:space="preserve">сматривается не позднее </w:t>
      </w:r>
      <w:r>
        <w:rPr>
          <w:color w:val="000000"/>
          <w:sz w:val="28"/>
          <w:szCs w:val="28"/>
        </w:rPr>
        <w:t xml:space="preserve">пятнадцати</w:t>
      </w:r>
      <w:r>
        <w:rPr>
          <w:color w:val="000000"/>
          <w:sz w:val="28"/>
          <w:szCs w:val="28"/>
        </w:rPr>
        <w:t xml:space="preserve"> дней со дня его регистрации в комитете или в иной согласованный с инициатором запроса срок.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Обращени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члена Совета Федерации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Собрания Российской Федерации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депутата Государственной Думы Федерального Собрания Российской Федерации</w:t>
      </w:r>
      <w:r>
        <w:rPr>
          <w:color w:val="000000"/>
          <w:sz w:val="28"/>
          <w:szCs w:val="28"/>
        </w:rPr>
        <w:t xml:space="preserve">, депутата Костромской областной Думы </w:t>
      </w:r>
      <w:r>
        <w:rPr>
          <w:color w:val="000000"/>
          <w:sz w:val="28"/>
          <w:szCs w:val="28"/>
        </w:rPr>
        <w:t xml:space="preserve">с просьбой о </w:t>
      </w:r>
      <w:r>
        <w:rPr>
          <w:color w:val="000000"/>
          <w:sz w:val="28"/>
          <w:szCs w:val="28"/>
        </w:rPr>
        <w:t xml:space="preserve">рассмотрении обращения гражданина, рассматривается не позднее </w:t>
      </w:r>
      <w:r>
        <w:rPr>
          <w:color w:val="000000"/>
          <w:sz w:val="28"/>
          <w:szCs w:val="28"/>
        </w:rPr>
        <w:t xml:space="preserve">30</w:t>
      </w:r>
      <w:r>
        <w:rPr>
          <w:color w:val="000000"/>
          <w:sz w:val="28"/>
          <w:szCs w:val="28"/>
        </w:rPr>
        <w:t xml:space="preserve"> дней со дня регистрации обращения в комитете.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. Согласно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"consultantplus://offline/ref=8F737BF3F79111B1D9A9BC4A5F609BB26080FF41C6D1C20A92CB770B6CD0759D1C174F5539F933C7OEp8I" </w:instrText>
      </w:r>
      <w:r>
        <w:rPr>
          <w:color w:val="000000"/>
        </w:rPr>
        <w:fldChar w:fldCharType="separate"/>
      </w:r>
      <w:r>
        <w:rPr>
          <w:color w:val="000000"/>
          <w:sz w:val="28"/>
          <w:szCs w:val="28"/>
        </w:rPr>
        <w:t xml:space="preserve">ст</w:t>
      </w:r>
      <w:r>
        <w:rPr>
          <w:color w:val="000000"/>
          <w:sz w:val="28"/>
          <w:szCs w:val="28"/>
        </w:rPr>
        <w:t xml:space="preserve">ать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34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Федера</w:t>
      </w:r>
      <w:r>
        <w:rPr>
          <w:color w:val="000000"/>
          <w:sz w:val="28"/>
          <w:szCs w:val="28"/>
        </w:rPr>
        <w:t xml:space="preserve">льного конституционного закона 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от 26</w:t>
      </w:r>
      <w:r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 xml:space="preserve">1997 </w:t>
      </w:r>
      <w:r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№ 1-ФКЗ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Об Уполномоченном по правам человека в Российской Ф</w:t>
      </w:r>
      <w:r>
        <w:rPr>
          <w:color w:val="000000"/>
          <w:sz w:val="28"/>
          <w:szCs w:val="28"/>
        </w:rPr>
        <w:t xml:space="preserve">едерации»</w:t>
      </w:r>
      <w:r>
        <w:rPr>
          <w:color w:val="000000"/>
          <w:sz w:val="28"/>
          <w:szCs w:val="28"/>
        </w:rPr>
        <w:t xml:space="preserve"> запрошенные Уполномоченным по правам человека в Российской Федерации материалы, документы и иная информация направляются ему не позднее </w:t>
      </w:r>
      <w:r>
        <w:rPr>
          <w:color w:val="000000"/>
          <w:sz w:val="28"/>
          <w:szCs w:val="28"/>
        </w:rPr>
        <w:t xml:space="preserve">15</w:t>
      </w:r>
      <w:r>
        <w:rPr>
          <w:color w:val="000000"/>
          <w:sz w:val="28"/>
          <w:szCs w:val="28"/>
        </w:rPr>
        <w:t xml:space="preserve"> дней со дня регистрации запроса в комитете, если в запросе не установлен иной срок.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50</w:t>
      </w:r>
      <w:r>
        <w:rPr>
          <w:color w:val="000000"/>
          <w:sz w:val="28"/>
          <w:szCs w:val="28"/>
        </w:rPr>
        <w:t xml:space="preserve">. Согласно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"consultantplus://offline/ref=4F332B07C18A428D50BBFE95DFC820CC1AC85B8B60DD9F533E414358D6DBFCEEF9109156B9213F9F36p8I" </w:instrText>
      </w:r>
      <w:r>
        <w:rPr>
          <w:color w:val="000000"/>
        </w:rPr>
        <w:fldChar w:fldCharType="separate"/>
      </w:r>
      <w:r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статьи</w:t>
      </w:r>
      <w:r>
        <w:rPr>
          <w:color w:val="000000"/>
          <w:sz w:val="28"/>
          <w:szCs w:val="28"/>
        </w:rPr>
        <w:t xml:space="preserve"> 24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 xml:space="preserve">от 4</w:t>
      </w:r>
      <w:r>
        <w:rPr>
          <w:color w:val="000000"/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2005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32-ФЗ </w:t>
      </w:r>
      <w:r>
        <w:rPr>
          <w:color w:val="000000"/>
          <w:sz w:val="28"/>
          <w:szCs w:val="28"/>
        </w:rPr>
        <w:t xml:space="preserve">«Об Общественной палате Российской Федерации» ответ на запрос Общественной палаты Российской Федерации направляется не позднее </w:t>
      </w:r>
      <w:r>
        <w:rPr>
          <w:color w:val="000000"/>
          <w:sz w:val="28"/>
          <w:szCs w:val="28"/>
        </w:rPr>
        <w:t xml:space="preserve">30</w:t>
      </w:r>
      <w:r>
        <w:rPr>
          <w:color w:val="000000"/>
          <w:sz w:val="28"/>
          <w:szCs w:val="28"/>
        </w:rPr>
        <w:t xml:space="preserve"> дней со дня его получения, а в исключительных случаях, определяемых Общественной палатой Российской Федерации, - не позднее </w:t>
      </w:r>
      <w:r>
        <w:rPr>
          <w:color w:val="000000"/>
          <w:sz w:val="28"/>
          <w:szCs w:val="28"/>
        </w:rPr>
        <w:t xml:space="preserve">14</w:t>
      </w:r>
      <w:r>
        <w:rPr>
          <w:color w:val="000000"/>
          <w:sz w:val="28"/>
          <w:szCs w:val="28"/>
        </w:rPr>
        <w:t xml:space="preserve"> дней.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51</w:t>
      </w:r>
      <w:r>
        <w:rPr>
          <w:color w:val="000000"/>
          <w:sz w:val="28"/>
          <w:szCs w:val="28"/>
        </w:rPr>
        <w:t xml:space="preserve">. После подписания поручения </w:t>
      </w:r>
      <w:r>
        <w:rPr>
          <w:color w:val="000000"/>
          <w:sz w:val="28"/>
          <w:szCs w:val="28"/>
        </w:rPr>
        <w:t xml:space="preserve">председателем комитета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ответственный специалист комитета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вносит поручение в базу данных СЭД.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52</w:t>
      </w:r>
      <w:r>
        <w:rPr>
          <w:color w:val="000000"/>
          <w:sz w:val="28"/>
          <w:szCs w:val="28"/>
        </w:rPr>
        <w:t xml:space="preserve">. Документы</w:t>
      </w:r>
      <w:r>
        <w:rPr>
          <w:color w:val="000000"/>
          <w:sz w:val="28"/>
          <w:szCs w:val="28"/>
        </w:rPr>
        <w:t xml:space="preserve"> для рассмотрения обращений и </w:t>
      </w:r>
      <w:r>
        <w:rPr>
          <w:color w:val="000000"/>
          <w:sz w:val="28"/>
          <w:szCs w:val="28"/>
        </w:rPr>
        <w:t xml:space="preserve">запросов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существу поставленных в них вопросов</w:t>
      </w:r>
      <w:r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 xml:space="preserve">ются</w:t>
      </w:r>
      <w:r>
        <w:rPr>
          <w:color w:val="000000"/>
          <w:sz w:val="28"/>
          <w:szCs w:val="28"/>
        </w:rPr>
        <w:t xml:space="preserve"> исполнителям</w:t>
      </w:r>
      <w:r>
        <w:rPr>
          <w:color w:val="000000"/>
          <w:sz w:val="28"/>
          <w:szCs w:val="28"/>
        </w:rPr>
        <w:t xml:space="preserve">.  в том числе в форме</w:t>
      </w:r>
      <w:r>
        <w:rPr>
          <w:color w:val="000000"/>
          <w:sz w:val="28"/>
          <w:szCs w:val="28"/>
        </w:rPr>
        <w:t xml:space="preserve"> электронного документа через СЭД.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В случае если обращение </w:t>
      </w:r>
      <w:r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запрос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рассмотрения исполнителю</w:t>
      </w:r>
      <w:r>
        <w:rPr>
          <w:color w:val="000000"/>
          <w:sz w:val="28"/>
          <w:szCs w:val="28"/>
        </w:rPr>
        <w:t xml:space="preserve"> комитета не по компетенции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руководитель структурного</w:t>
      </w:r>
      <w:r>
        <w:rPr>
          <w:color w:val="000000"/>
          <w:sz w:val="28"/>
          <w:szCs w:val="28"/>
        </w:rPr>
        <w:t xml:space="preserve"> подразделения </w:t>
      </w:r>
      <w:r>
        <w:rPr>
          <w:color w:val="000000"/>
          <w:sz w:val="28"/>
          <w:szCs w:val="28"/>
        </w:rPr>
        <w:t xml:space="preserve">комитета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возвра</w:t>
      </w:r>
      <w:r>
        <w:rPr>
          <w:color w:val="000000"/>
          <w:sz w:val="28"/>
          <w:szCs w:val="28"/>
        </w:rPr>
        <w:t xml:space="preserve">щает</w:t>
      </w:r>
      <w:r>
        <w:rPr>
          <w:color w:val="000000"/>
          <w:sz w:val="28"/>
          <w:szCs w:val="28"/>
        </w:rPr>
        <w:t xml:space="preserve"> обращение (запрос) </w:t>
      </w:r>
      <w:r>
        <w:rPr>
          <w:color w:val="000000"/>
          <w:sz w:val="28"/>
          <w:szCs w:val="28"/>
        </w:rPr>
        <w:t xml:space="preserve">председателю комитета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двухдневный срок</w:t>
      </w:r>
      <w:r>
        <w:rPr>
          <w:color w:val="000000"/>
          <w:sz w:val="28"/>
          <w:szCs w:val="28"/>
        </w:rPr>
        <w:t xml:space="preserve"> с указанием структурного подразделения, к компетенции которых отнесены вопросы, обозначенные в обращении (запросе).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 Контроль за сроками исполнения, а также централизован</w:t>
      </w:r>
      <w:r>
        <w:rPr>
          <w:color w:val="000000"/>
          <w:sz w:val="28"/>
          <w:szCs w:val="28"/>
        </w:rPr>
        <w:t xml:space="preserve">ную подготовку ответа заявителю</w:t>
      </w:r>
      <w:r>
        <w:rPr>
          <w:color w:val="000000"/>
          <w:sz w:val="28"/>
          <w:szCs w:val="28"/>
        </w:rPr>
        <w:t xml:space="preserve"> (для контрольных поручений и в федеральные органы – соответствующего ответа) осуществляет исполнитель, указанный в поручении первым</w:t>
      </w:r>
      <w:r>
        <w:rPr>
          <w:color w:val="000000"/>
          <w:sz w:val="28"/>
          <w:szCs w:val="28"/>
        </w:rPr>
        <w:t xml:space="preserve"> (далее – ответственный исполнитель)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Соисполнители не позднее 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 дней до истечения срока исполнения поручения по обращению обязаны представить ответственному исполнителю все необходимые материалы для обобщения и подготовки ответа.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 Исполнители: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обеспечивают объективное, всестороннее и</w:t>
      </w:r>
      <w:r>
        <w:rPr>
          <w:color w:val="000000"/>
          <w:sz w:val="28"/>
          <w:szCs w:val="28"/>
        </w:rPr>
        <w:t xml:space="preserve">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физических и юридических лиц;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необходимых случаях привлекают к рассмотрению обращения переводчиков и экспертов;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принимают меры, направленные на восстановление или защиту нарушенных прав, свобод и законных интересов гражданина;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вправе уточнять содержание запроса в целях предоставления его </w:t>
      </w:r>
      <w:r>
        <w:rPr>
          <w:color w:val="000000"/>
          <w:sz w:val="28"/>
          <w:szCs w:val="28"/>
        </w:rPr>
        <w:t xml:space="preserve">автору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необходимой информации о деятельности </w:t>
      </w:r>
      <w:r>
        <w:rPr>
          <w:color w:val="000000"/>
          <w:sz w:val="28"/>
          <w:szCs w:val="28"/>
        </w:rPr>
        <w:t xml:space="preserve">председателя комитета и комитета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дают ответ по существу поставленных в обращении (запросе) вопросов.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 При </w:t>
      </w:r>
      <w:r>
        <w:rPr>
          <w:color w:val="000000"/>
          <w:sz w:val="28"/>
          <w:szCs w:val="28"/>
        </w:rPr>
        <w:t xml:space="preserve">рассмотрении</w:t>
      </w:r>
      <w:r>
        <w:rPr>
          <w:color w:val="000000"/>
          <w:sz w:val="28"/>
          <w:szCs w:val="28"/>
        </w:rPr>
        <w:t xml:space="preserve"> обращения (запроса) за подписью нескольких авторов ответ на обращение (запрос) направляется каждому из них или одному из них (как правило, первому по расположению подписи) с предложением довести его содержание до сведения остальных авторов.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Если при рассмотрении </w:t>
      </w:r>
      <w:r>
        <w:rPr>
          <w:color w:val="000000"/>
          <w:sz w:val="28"/>
          <w:szCs w:val="28"/>
        </w:rPr>
        <w:t xml:space="preserve">запрос</w:t>
      </w:r>
      <w:r>
        <w:rPr>
          <w:color w:val="000000"/>
          <w:sz w:val="28"/>
          <w:szCs w:val="28"/>
        </w:rPr>
        <w:t xml:space="preserve">а установлено, что запрашиваемая информация</w:t>
      </w:r>
      <w:r>
        <w:rPr>
          <w:color w:val="000000"/>
          <w:sz w:val="28"/>
          <w:szCs w:val="28"/>
        </w:rPr>
        <w:t xml:space="preserve"> опубликован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в средствах массовой информации либо размещен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информационно-телекоммуникационной </w:t>
      </w:r>
      <w:r>
        <w:rPr>
          <w:color w:val="000000"/>
          <w:sz w:val="28"/>
          <w:szCs w:val="28"/>
        </w:rPr>
        <w:t xml:space="preserve">сети «Интернет», в ответе на запрос </w:t>
      </w:r>
      <w:r>
        <w:rPr>
          <w:color w:val="000000"/>
          <w:sz w:val="28"/>
          <w:szCs w:val="28"/>
        </w:rPr>
        <w:t xml:space="preserve">комитет</w:t>
      </w:r>
      <w:r>
        <w:rPr>
          <w:color w:val="000000"/>
          <w:sz w:val="28"/>
          <w:szCs w:val="28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</w:t>
      </w:r>
      <w:r>
        <w:rPr>
          <w:color w:val="000000"/>
          <w:sz w:val="28"/>
          <w:szCs w:val="28"/>
        </w:rPr>
        <w:t xml:space="preserve"> информации ограничен. В случае</w:t>
      </w:r>
      <w:r>
        <w:rPr>
          <w:color w:val="000000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пользователю информации предоставляется запрашиваемая информация, за исключением информации ограниченного доступа.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Не обращения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то есть</w:t>
      </w:r>
      <w:r>
        <w:rPr>
          <w:color w:val="000000"/>
          <w:sz w:val="28"/>
          <w:szCs w:val="28"/>
        </w:rPr>
        <w:t xml:space="preserve"> тексты в письменной форме и в форме электронного документа, не содержащие заявлений, жалоб и предложений,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рассмотрение специалистами комитета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 органы и организации </w:t>
      </w:r>
      <w:r>
        <w:rPr>
          <w:color w:val="000000"/>
          <w:sz w:val="28"/>
          <w:szCs w:val="28"/>
        </w:rPr>
        <w:t xml:space="preserve">не направляются. Ответы на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не обращения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даются ответственным специалистом комитета</w:t>
      </w:r>
      <w:r>
        <w:rPr>
          <w:color w:val="000000"/>
          <w:sz w:val="28"/>
          <w:szCs w:val="28"/>
        </w:rPr>
        <w:t xml:space="preserve">, а сами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не</w:t>
      </w:r>
      <w:r>
        <w:rPr>
          <w:color w:val="000000"/>
          <w:sz w:val="28"/>
          <w:szCs w:val="28"/>
        </w:rPr>
        <w:t xml:space="preserve"> обращения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списываются в дело.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</w:r>
      <w:r/>
    </w:p>
    <w:p>
      <w:pPr>
        <w:pStyle w:val="568"/>
        <w:jc w:val="center"/>
        <w:tabs>
          <w:tab w:val="left" w:pos="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Глава 6. </w:t>
      </w:r>
      <w:r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 xml:space="preserve">и направление ответ</w:t>
      </w:r>
      <w:r>
        <w:rPr>
          <w:color w:val="000000"/>
          <w:sz w:val="28"/>
          <w:szCs w:val="28"/>
        </w:rPr>
        <w:t xml:space="preserve">ов</w:t>
      </w:r>
      <w:r>
        <w:rPr>
          <w:color w:val="000000"/>
          <w:sz w:val="28"/>
          <w:szCs w:val="28"/>
        </w:rPr>
        <w:t xml:space="preserve"> заявител</w:t>
      </w:r>
      <w:r>
        <w:rPr>
          <w:color w:val="000000"/>
          <w:sz w:val="28"/>
          <w:szCs w:val="28"/>
        </w:rPr>
        <w:t xml:space="preserve">ям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на обращения и запросы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2"/>
        <w:ind w:firstLine="709"/>
        <w:jc w:val="both"/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60</w:t>
      </w:r>
      <w:r>
        <w:rPr>
          <w:rFonts w:ascii="Times New Roman" w:hAnsi="Times New Roman"/>
          <w:color w:val="000000"/>
          <w:sz w:val="28"/>
          <w:szCs w:val="28"/>
        </w:rPr>
        <w:t xml:space="preserve">. Исполнитель при подготовке проекта ответа: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62"/>
        <w:ind w:firstLine="709"/>
        <w:jc w:val="both"/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четко, последовательно, кратко и исчерпывающе излагает ответы на все поставленные вопросы в обращении, раскрывает установленные обстоятельства по всем доводам заявителя, указанным в обращении, раскрывает все установленные обстоятельства;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62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указывает, какие меры приняты к виновным лицам для защиты и восстановления нарушенных прав, свобод и законных интересов заявителей при подтверждении фактов, изложенных в обращении;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62"/>
        <w:ind w:firstLine="709"/>
        <w:jc w:val="both"/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указывает, по каким причинам, со ссылкой на конкретные нормы права, вопрос, содержащийся в обращении, не может быть удовлетворен;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62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разъясняет порядок реализации прав, свобод и законных интересов заявителя со ссылкой на конкретные нормы права;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62"/>
        <w:ind w:firstLine="709"/>
        <w:jc w:val="both"/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представляет информацию о полученных сведениях в случ</w:t>
      </w:r>
      <w:r>
        <w:rPr>
          <w:rFonts w:ascii="Times New Roman" w:hAnsi="Times New Roman"/>
          <w:color w:val="000000"/>
          <w:sz w:val="28"/>
          <w:szCs w:val="28"/>
        </w:rPr>
        <w:t xml:space="preserve">ае, если рассмотрение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производилось с выездом на место.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61</w:t>
      </w:r>
      <w:r>
        <w:rPr>
          <w:color w:val="000000"/>
          <w:sz w:val="28"/>
          <w:szCs w:val="28"/>
        </w:rPr>
        <w:t xml:space="preserve">. Ответы подписываются председателем комитета, а в его отсутствие лицом, его заменяющим.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62. Ответ на обращение и запрос оформляется на бланке комитета с угловым расположением реквизитов с одноцветным воспроизведением изображения малого герба Костромской области.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63. После подготовки исполнителем проекта ответа за подписью председателя космитета проект ответа согласовывается с соисполнителями, указанными в поручении, и представляется на подп</w:t>
      </w:r>
      <w:r>
        <w:rPr>
          <w:color w:val="000000"/>
          <w:sz w:val="28"/>
          <w:szCs w:val="28"/>
        </w:rPr>
        <w:t xml:space="preserve">ись председателю комитета. </w:t>
      </w:r>
      <w:r>
        <w:rPr>
          <w:color w:val="000000"/>
          <w:sz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64. Сопроводительные письма о представлении информационных справок, информационные справки по запросам Управления Президента Российской Федерации по работе с обращениями граждан и организаций подлежат подписанию председателем комитета</w:t>
      </w:r>
      <w:r>
        <w:rPr>
          <w:color w:val="000000"/>
          <w:sz w:val="28"/>
          <w:szCs w:val="28"/>
        </w:rPr>
        <w:t xml:space="preserve">, а в его отсутствие лицом, его заменяющим</w:t>
      </w:r>
      <w:r>
        <w:rPr>
          <w:color w:val="000000"/>
          <w:sz w:val="28"/>
          <w:szCs w:val="28"/>
        </w:rPr>
        <w:t xml:space="preserve">. </w:t>
      </w:r>
      <w:r>
        <w:rPr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65. Руководитель структурного подразделения комитета, подготовившего проект ответа, осуществляет: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1) проверку проекта ответа на соблюдение сроков: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рассмотрения обращения;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представления документов и материалов, необходимых для рассмотрения обращения по запросам;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2) проверку ответа на наличие необходимых реквизитов: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бланка комитета;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даты и исходящего номера;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ссылки на дату и номер контрольного обращения;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3) проверку наличия документов и материалов, прилагаемых к обращению (запросу);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4) анализ содержания ответа на обращение (запрос) и представленных необходимых для рассмотрения обращения документов и материалов: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на освещение всех вопросов, поставленных в обращении;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на раскрытие всех установленных обстоятельств;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на отражение всех доводов автора(ов);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5) проверку наличия ссылок на конкретные нормы права.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66. По результатам проверки ответа на обращение и представленных необходимых для рассмотрения обращения документов и материалов руководитель структурного подразделения комитета, подготовившего проект ответа, дает оценку: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своевременности рассмотрения обращения;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всесторонности рассмотрения обращения;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объективности рассмотрения обращения;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правовой обоснованности принятых по результатам рассмотрения обращения решений.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67. В случае если проект ответа удовлетворяет критериям, определенным в пункте 66 настоящей инструкции, руководитель структурного подразделения комитета принимает решение о направлении проекта ответа председателю комитета</w:t>
      </w:r>
      <w:r>
        <w:rPr>
          <w:color w:val="000000"/>
          <w:sz w:val="28"/>
          <w:szCs w:val="28"/>
        </w:rPr>
        <w:t xml:space="preserve"> на согласование и (или) подписание.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68. В случае если проект ответа не удовлетворяет требованиям, предусмотренным пунктом 66 настоящей инструкции, проект ответа и представленные материалы возвращаются исполнителю на доработку с указанием срока исполнения.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69. Исполнитель в случае возврата проекта ответа в зависимости от оснований возврата: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1) устраняет выявленные нарушения;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2) проводит повторное (дополнительное) рассмотрение по существу. При этом, в случае необходимости, готовит для подписания председателем комитета уведомление заявителю о продлении срока рассмотрения</w:t>
      </w:r>
      <w:r>
        <w:rPr>
          <w:color w:val="000000"/>
          <w:sz w:val="28"/>
          <w:szCs w:val="28"/>
        </w:rPr>
        <w:t xml:space="preserve"> обращения и после его подписания осуществляет почтовую рассылку.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70. По результатам рассмотрения обращения председатель комитета принимает одно из следующих решений: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1) снять обращение с контроля;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2) поставить обращение на дополнительный контроль с указанием срока исполнения, если по обращению принято решение "поддержано", но "меры не приняты".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Решение о снятии с контроля или постановке на дополнительный контроль вносится в базу данных СЭД.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71. После подписания ответа председателем комитета ответственный специалист комитета вносит в СЭД отчет о результатах рассмотрения обращения с формированием электронного образа документа, снимает об</w:t>
      </w:r>
      <w:r>
        <w:rPr>
          <w:color w:val="000000"/>
          <w:sz w:val="28"/>
          <w:szCs w:val="28"/>
        </w:rPr>
        <w:t xml:space="preserve">ращение с контроля, и передает оригинал ответа вместе с материалами дела по обращению исполнителю для направления ответа автору обращения и формирования дел архивного хранения.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72. Ответ на обращение направляется в форме электронного документа по адресу электронной почты, указанному в обращении, поступившему в комитет в форме электронного документа, и в письменной форме по почтовому адресу, указанному в обращении, поступившему</w:t>
      </w:r>
      <w:r>
        <w:rPr>
          <w:color w:val="000000"/>
          <w:sz w:val="28"/>
          <w:szCs w:val="28"/>
        </w:rPr>
        <w:t xml:space="preserve"> в комитет в письменной форме.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73. Обращения рассматриваются в течение 30 дней со дня их регистрации в комитете, если не установлен сокращенный срок рассмотрения в соответствии с настоящей инструкцией.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74. На поступившее в комитет обращение, содержащее предложение, заявление или жалобу, которые затрагивают интересы неопределенного круга лиц, в том числе на обращение, в котором обжалуется судебное решение, вынесенное в интересах неопределенного круга л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года № 59-ФЗ «О порядке рассмотрения обращений граждан Российской Федерации» на офиц</w:t>
      </w:r>
      <w:r>
        <w:rPr>
          <w:color w:val="000000"/>
          <w:sz w:val="28"/>
          <w:szCs w:val="28"/>
        </w:rPr>
        <w:t xml:space="preserve">иальном сайте комитета в информационно-телекоммуникационной сети </w:t>
      </w:r>
      <w:r>
        <w:rPr>
          <w:color w:val="000000"/>
          <w:sz w:val="28"/>
          <w:szCs w:val="28"/>
          <w:highlight w:val="white"/>
        </w:rPr>
        <w:t xml:space="preserve">«Интернет».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При этом гражданину, направившему обращение, в течение 7 дней со дня регистрации обращения сообщается электронный адрес официального сайта комитета в </w:t>
      </w:r>
      <w:r>
        <w:rPr>
          <w:color w:val="000000"/>
          <w:sz w:val="28"/>
          <w:szCs w:val="28"/>
        </w:rPr>
        <w:t xml:space="preserve">информационно-телекоммуникационной </w:t>
      </w:r>
      <w:r>
        <w:rPr>
          <w:color w:val="000000"/>
          <w:sz w:val="28"/>
          <w:szCs w:val="28"/>
        </w:rPr>
        <w:t xml:space="preserve">сети «Интернет», на котором размещен ответ по вопросу, постав</w:t>
      </w:r>
      <w:r>
        <w:rPr>
          <w:color w:val="000000"/>
          <w:sz w:val="28"/>
          <w:szCs w:val="28"/>
        </w:rPr>
        <w:t xml:space="preserve">ленному в обращении.</w:t>
      </w:r>
      <w:r/>
    </w:p>
    <w:p>
      <w:pPr>
        <w:pStyle w:val="568"/>
        <w:ind w:firstLine="709"/>
        <w:jc w:val="both"/>
        <w:tabs>
          <w:tab w:val="left" w:pos="540" w:leader="none"/>
        </w:tabs>
      </w:pP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5. Заявитель либо его представитель - лицо, полномочия которого подтверждены доверенностью, оформленной в установленном законом порядке, а также законный представитель, по письменному заявлению имеет право знакомиться с документами и материалами, касающими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я рассмотрения обращения, если эти материалы непосредственно затрагивают его права и свободы, и в указанных документах и материалах не содержатся сведения, составляющие государственную или иную охраняемую федеральным законом тайну, а также снимать копии с </w:t>
      </w:r>
      <w:r>
        <w:rPr>
          <w:color w:val="000000"/>
          <w:sz w:val="28"/>
          <w:szCs w:val="28"/>
        </w:rPr>
        <w:t xml:space="preserve">названных документов и материалов с использованием собственных технических средств.</w:t>
      </w:r>
      <w:r/>
    </w:p>
    <w:p>
      <w:pPr>
        <w:pStyle w:val="568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jc w:val="center"/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 Организация </w:t>
      </w:r>
      <w:r>
        <w:rPr>
          <w:color w:val="000000"/>
          <w:sz w:val="28"/>
          <w:szCs w:val="28"/>
        </w:rPr>
        <w:t xml:space="preserve">личного приема и работы с устными запросами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76. Личный прием граждан и представителей организаций в </w:t>
      </w:r>
      <w:r>
        <w:rPr>
          <w:color w:val="000000"/>
          <w:sz w:val="28"/>
          <w:szCs w:val="28"/>
        </w:rPr>
        <w:t xml:space="preserve">комитете </w:t>
      </w:r>
      <w:r>
        <w:rPr>
          <w:color w:val="000000"/>
          <w:sz w:val="28"/>
          <w:szCs w:val="28"/>
        </w:rPr>
        <w:t xml:space="preserve">(далее – личный прием) проводят </w:t>
      </w:r>
      <w:r>
        <w:rPr>
          <w:color w:val="000000"/>
          <w:sz w:val="28"/>
          <w:szCs w:val="28"/>
        </w:rPr>
        <w:t xml:space="preserve">председатель комитета, заместитель председателя комитета (далее – должностные лица комитета)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77. Личный прием должностными лицами </w:t>
      </w:r>
      <w:r>
        <w:rPr>
          <w:color w:val="000000"/>
          <w:sz w:val="28"/>
          <w:szCs w:val="28"/>
        </w:rPr>
        <w:t xml:space="preserve">комитета</w:t>
      </w:r>
      <w:r>
        <w:rPr>
          <w:color w:val="000000"/>
          <w:sz w:val="28"/>
          <w:szCs w:val="28"/>
        </w:rPr>
        <w:t xml:space="preserve"> осуществляется в соответствии с графиком личного приема, который утверждается приказом председателя комитета.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</w:pPr>
      <w:r>
        <w:rPr>
          <w:color w:val="000000"/>
          <w:sz w:val="28"/>
          <w:szCs w:val="28"/>
        </w:rPr>
        <w:t xml:space="preserve">78.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Личный прием должностными лицами </w:t>
      </w:r>
      <w:r>
        <w:rPr>
          <w:color w:val="000000"/>
          <w:sz w:val="28"/>
          <w:szCs w:val="28"/>
        </w:rPr>
        <w:t xml:space="preserve">комитета</w:t>
      </w:r>
      <w:r>
        <w:rPr>
          <w:color w:val="000000"/>
          <w:sz w:val="28"/>
          <w:szCs w:val="28"/>
        </w:rPr>
        <w:t xml:space="preserve"> проводится по вопросам, </w:t>
      </w:r>
      <w:r>
        <w:rPr>
          <w:color w:val="000000"/>
          <w:sz w:val="28"/>
          <w:szCs w:val="28"/>
        </w:rPr>
        <w:t xml:space="preserve">отнесе</w:t>
      </w:r>
      <w:r>
        <w:rPr>
          <w:color w:val="000000"/>
          <w:sz w:val="28"/>
          <w:szCs w:val="28"/>
        </w:rPr>
        <w:t xml:space="preserve">нным к компетенции </w:t>
      </w:r>
      <w:r>
        <w:rPr>
          <w:color w:val="000000"/>
          <w:sz w:val="28"/>
          <w:szCs w:val="28"/>
        </w:rPr>
        <w:t xml:space="preserve">комитета по делам молодежи</w:t>
      </w:r>
      <w:r>
        <w:rPr>
          <w:color w:val="000000"/>
          <w:sz w:val="28"/>
          <w:szCs w:val="28"/>
        </w:rPr>
        <w:t xml:space="preserve"> Костромской области</w:t>
      </w:r>
      <w:r>
        <w:rPr>
          <w:color w:val="000000"/>
          <w:sz w:val="28"/>
          <w:szCs w:val="28"/>
        </w:rPr>
        <w:t xml:space="preserve">. </w:t>
      </w:r>
      <w:r>
        <w:rPr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79. Подготовку документов и материалов к проведению личного приема должностными лицами </w:t>
      </w:r>
      <w:r>
        <w:rPr>
          <w:color w:val="000000"/>
          <w:sz w:val="28"/>
          <w:szCs w:val="28"/>
        </w:rPr>
        <w:t xml:space="preserve">комитета</w:t>
      </w:r>
      <w:r>
        <w:rPr>
          <w:color w:val="000000"/>
          <w:sz w:val="28"/>
          <w:szCs w:val="28"/>
        </w:rPr>
        <w:t xml:space="preserve"> осуществляют </w:t>
      </w:r>
      <w:r>
        <w:rPr>
          <w:color w:val="000000"/>
          <w:sz w:val="28"/>
          <w:szCs w:val="28"/>
        </w:rPr>
        <w:t xml:space="preserve">руководители структурных подразделений комитета по вопросам, отнесенных к их полномочиям.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. Информация о режиме работы, </w:t>
      </w:r>
      <w:r>
        <w:rPr>
          <w:color w:val="000000"/>
          <w:sz w:val="28"/>
          <w:szCs w:val="28"/>
        </w:rPr>
        <w:t xml:space="preserve">графике приема граждан, </w:t>
      </w:r>
      <w:r>
        <w:rPr>
          <w:color w:val="000000"/>
          <w:sz w:val="28"/>
          <w:szCs w:val="28"/>
        </w:rPr>
        <w:t xml:space="preserve">адресе</w:t>
      </w:r>
      <w:r>
        <w:rPr>
          <w:color w:val="000000"/>
          <w:sz w:val="28"/>
          <w:szCs w:val="28"/>
        </w:rPr>
        <w:t xml:space="preserve">, по которому осуществляется прием,</w:t>
      </w:r>
      <w:r>
        <w:rPr>
          <w:color w:val="000000"/>
          <w:sz w:val="28"/>
          <w:szCs w:val="28"/>
        </w:rPr>
        <w:t xml:space="preserve"> размещаются на информационн</w:t>
      </w:r>
      <w:r>
        <w:rPr>
          <w:color w:val="000000"/>
          <w:sz w:val="28"/>
          <w:szCs w:val="28"/>
        </w:rPr>
        <w:t xml:space="preserve">ом</w:t>
      </w:r>
      <w:r>
        <w:rPr>
          <w:color w:val="000000"/>
          <w:sz w:val="28"/>
          <w:szCs w:val="28"/>
        </w:rPr>
        <w:t xml:space="preserve"> стенд</w:t>
      </w:r>
      <w:r>
        <w:rPr>
          <w:color w:val="000000"/>
          <w:sz w:val="28"/>
          <w:szCs w:val="28"/>
        </w:rPr>
        <w:t xml:space="preserve">е комитета по делам молодежи Костромской области и официальном сайте комитета по делам молодежи Костромской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информационно-телекоммуникационной сети «Интернет».</w:t>
      </w:r>
      <w:r>
        <w:rPr>
          <w:color w:val="000000"/>
          <w:sz w:val="28"/>
          <w:szCs w:val="28"/>
        </w:rPr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  <w:lang w:val="ru-RU"/>
        </w:rPr>
        <w:t xml:space="preserve">81</w:t>
      </w:r>
      <w:r>
        <w:rPr>
          <w:color w:val="000000"/>
        </w:rPr>
        <w:t xml:space="preserve">. </w:t>
      </w:r>
      <w:r>
        <w:rPr>
          <w:color w:val="000000"/>
          <w:lang w:val="ru-RU"/>
        </w:rPr>
        <w:t xml:space="preserve">Председатель комитета</w:t>
      </w:r>
      <w:r>
        <w:rPr>
          <w:color w:val="000000"/>
        </w:rPr>
        <w:t xml:space="preserve">, заместитель </w:t>
      </w:r>
      <w:r>
        <w:rPr>
          <w:color w:val="000000"/>
          <w:lang w:val="ru-RU"/>
        </w:rPr>
        <w:t xml:space="preserve">председателя</w:t>
      </w:r>
      <w:r>
        <w:rPr>
          <w:color w:val="000000"/>
          <w:lang w:val="ru-RU"/>
        </w:rPr>
        <w:t xml:space="preserve"> комитета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осуществляют: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личный прием заявителей, пришедших в </w:t>
      </w:r>
      <w:r>
        <w:rPr>
          <w:color w:val="000000"/>
          <w:lang w:val="ru-RU"/>
        </w:rPr>
        <w:t xml:space="preserve">комитет</w:t>
      </w:r>
      <w:r>
        <w:rPr>
          <w:color w:val="000000"/>
        </w:rPr>
        <w:t xml:space="preserve"> в установленное режимом работы </w:t>
      </w:r>
      <w:r>
        <w:rPr>
          <w:color w:val="000000"/>
          <w:lang w:val="ru-RU"/>
        </w:rPr>
        <w:t xml:space="preserve">комитета</w:t>
      </w:r>
      <w:r>
        <w:rPr>
          <w:color w:val="000000"/>
        </w:rPr>
        <w:t xml:space="preserve"> время;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п</w:t>
      </w:r>
      <w:r>
        <w:rPr>
          <w:color w:val="000000"/>
        </w:rPr>
        <w:t xml:space="preserve">роведение приема заявителей с их согласия с использованием системы личного приема граждан, обеспечивающей права граждан, пришедших на личный прием в любую приемную Президента Российской Федерации, любую приемную государственного органа либо органа местного</w:t>
      </w:r>
      <w:r>
        <w:rPr>
          <w:color w:val="000000"/>
        </w:rPr>
        <w:t xml:space="preserve"> </w:t>
      </w:r>
      <w:r>
        <w:rPr>
          <w:color w:val="000000"/>
        </w:rPr>
        <w:t xml:space="preserve">самоуправления на получение ответов, в том числе в режиме видеосвязи, аудиосвязи и иных видов связи, от иных государственных органов и иных органов местного самоуправления, в компетенцию которых входит решение поставленных при личных обращениях вопросов, н</w:t>
      </w:r>
      <w:r>
        <w:rPr>
          <w:color w:val="000000"/>
        </w:rPr>
        <w:t xml:space="preserve">а базе специального программного обеспечения по проведению личного приема и приема в режиме видео-конференц-связи, видеосвязи, аудиосвязи и иных видов связи.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  <w:lang w:val="ru-RU"/>
        </w:rPr>
        <w:t xml:space="preserve">82. Ответственный с</w:t>
      </w:r>
      <w:r>
        <w:rPr>
          <w:color w:val="000000"/>
        </w:rPr>
        <w:t xml:space="preserve">пециалист </w:t>
      </w:r>
      <w:r>
        <w:rPr>
          <w:color w:val="000000"/>
          <w:lang w:val="ru-RU"/>
        </w:rPr>
        <w:t xml:space="preserve">комитета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осуществляет: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прием письменных обращений от всех заявителей, пришедших в </w:t>
      </w:r>
      <w:r>
        <w:rPr>
          <w:color w:val="000000"/>
          <w:lang w:val="ru-RU"/>
        </w:rPr>
        <w:t xml:space="preserve">комитет</w:t>
      </w:r>
      <w:r>
        <w:rPr>
          <w:color w:val="000000"/>
        </w:rPr>
        <w:t xml:space="preserve">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учет и регистрацию в течение 3 дней с момента их поступления в </w:t>
      </w:r>
      <w:r>
        <w:rPr>
          <w:color w:val="000000"/>
          <w:lang w:val="ru-RU"/>
        </w:rPr>
        <w:t xml:space="preserve">комитет</w:t>
      </w:r>
      <w:r>
        <w:rPr>
          <w:color w:val="000000"/>
        </w:rPr>
        <w:t xml:space="preserve"> данных письменных обращений в порядке, установленном Федеральным законом от 2 мая 2006 года </w:t>
      </w:r>
      <w:r>
        <w:rPr>
          <w:color w:val="000000"/>
          <w:lang w:val="ru-RU"/>
        </w:rPr>
        <w:t xml:space="preserve">№</w:t>
      </w:r>
      <w:r>
        <w:rPr>
          <w:color w:val="000000"/>
        </w:rPr>
        <w:t xml:space="preserve"> 59-ФЗ </w:t>
      </w:r>
      <w:r>
        <w:rPr>
          <w:color w:val="000000"/>
          <w:lang w:val="ru-RU"/>
        </w:rPr>
        <w:t xml:space="preserve">«</w:t>
      </w:r>
      <w:r>
        <w:rPr>
          <w:color w:val="000000"/>
        </w:rPr>
        <w:t xml:space="preserve">О порядке рассмотрения обращений граждан Российской Федерации</w:t>
      </w:r>
      <w:r>
        <w:rPr>
          <w:color w:val="000000"/>
          <w:lang w:val="ru-RU"/>
        </w:rPr>
        <w:t xml:space="preserve">»</w:t>
      </w:r>
      <w:r>
        <w:rPr>
          <w:color w:val="000000"/>
        </w:rPr>
        <w:t xml:space="preserve">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прием письменных запросов информации от всех заявителей, пришедших в </w:t>
      </w:r>
      <w:r>
        <w:rPr>
          <w:color w:val="000000"/>
          <w:lang w:val="ru-RU"/>
        </w:rPr>
        <w:t xml:space="preserve">комитет</w:t>
      </w:r>
      <w:r>
        <w:rPr>
          <w:color w:val="000000"/>
        </w:rPr>
        <w:t xml:space="preserve">, в том числе в ходе личного приема;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учет и регистрацию в течение 3 дней со дня их поступления в </w:t>
      </w:r>
      <w:r>
        <w:rPr>
          <w:color w:val="000000"/>
          <w:lang w:val="ru-RU"/>
        </w:rPr>
        <w:t xml:space="preserve">комитет</w:t>
      </w:r>
      <w:r>
        <w:rPr>
          <w:color w:val="000000"/>
        </w:rPr>
        <w:t xml:space="preserve"> данных письменных запросов информации в порядке, установленном Федеральным законом от 9 февраля 2009 года </w:t>
      </w:r>
      <w:r>
        <w:rPr>
          <w:color w:val="000000"/>
          <w:lang w:val="ru-RU"/>
        </w:rPr>
        <w:t xml:space="preserve">№</w:t>
      </w:r>
      <w:r>
        <w:rPr>
          <w:color w:val="000000"/>
        </w:rPr>
        <w:t xml:space="preserve"> 8-ФЗ </w:t>
      </w:r>
      <w:r>
        <w:rPr>
          <w:color w:val="000000"/>
          <w:lang w:val="ru-RU"/>
        </w:rPr>
        <w:t xml:space="preserve">«</w:t>
      </w:r>
      <w:r>
        <w:rPr>
          <w:color w:val="000000"/>
        </w:rPr>
        <w:t xml:space="preserve">Об обеспечении доступа к информации о деятельности государственных орга</w:t>
      </w:r>
      <w:r>
        <w:rPr>
          <w:color w:val="000000"/>
        </w:rPr>
        <w:t xml:space="preserve">нов и органов местного самоуправления</w:t>
      </w:r>
      <w:r>
        <w:rPr>
          <w:color w:val="000000"/>
          <w:lang w:val="ru-RU"/>
        </w:rPr>
        <w:t xml:space="preserve">»</w:t>
      </w:r>
      <w:r>
        <w:rPr>
          <w:color w:val="000000"/>
        </w:rPr>
        <w:t xml:space="preserve">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регистрацию в день их поступления в </w:t>
      </w:r>
      <w:r>
        <w:rPr>
          <w:color w:val="000000"/>
          <w:lang w:val="ru-RU"/>
        </w:rPr>
        <w:t xml:space="preserve">комитет</w:t>
      </w:r>
      <w:r>
        <w:rPr>
          <w:color w:val="000000"/>
        </w:rPr>
        <w:t xml:space="preserve"> устных запросов информации, поступивших в ходе личного приема от всех заявителей, пришедших в приемную </w:t>
      </w:r>
      <w:r>
        <w:rPr>
          <w:color w:val="000000"/>
          <w:lang w:val="ru-RU"/>
        </w:rPr>
        <w:t xml:space="preserve">комитета</w:t>
      </w:r>
      <w:r>
        <w:rPr>
          <w:color w:val="000000"/>
        </w:rPr>
        <w:t xml:space="preserve">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  <w:highlight w:val="white"/>
        </w:rPr>
        <w:t xml:space="preserve">занесение в карточки личного приема, составленные по форме согласно приложению </w:t>
      </w:r>
      <w:r>
        <w:rPr>
          <w:color w:val="000000"/>
          <w:highlight w:val="white"/>
          <w:lang w:val="ru-RU"/>
        </w:rPr>
        <w:t xml:space="preserve">№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  <w:lang w:val="ru-RU"/>
        </w:rPr>
        <w:t xml:space="preserve">3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к настоящей </w:t>
      </w:r>
      <w:r>
        <w:rPr>
          <w:color w:val="000000"/>
          <w:highlight w:val="white"/>
          <w:lang w:val="ru-RU"/>
        </w:rPr>
        <w:t xml:space="preserve">и</w:t>
      </w:r>
      <w:r>
        <w:rPr>
          <w:color w:val="000000"/>
          <w:highlight w:val="white"/>
        </w:rPr>
        <w:t xml:space="preserve">нструкции, содержания устных обращений заявителя в день </w:t>
      </w:r>
      <w:r>
        <w:rPr>
          <w:color w:val="000000"/>
        </w:rPr>
        <w:t xml:space="preserve">их поступления в </w:t>
      </w:r>
      <w:r>
        <w:rPr>
          <w:color w:val="000000"/>
          <w:lang w:val="ru-RU"/>
        </w:rPr>
        <w:t xml:space="preserve">комитет</w:t>
      </w:r>
      <w:r>
        <w:rPr>
          <w:color w:val="000000"/>
        </w:rPr>
        <w:t xml:space="preserve">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  <w:lang w:val="ru-RU"/>
        </w:rPr>
        <w:t xml:space="preserve">83</w:t>
      </w:r>
      <w:r>
        <w:rPr>
          <w:color w:val="000000"/>
        </w:rPr>
        <w:t xml:space="preserve">. Заявитель предъявляет документ, удостоверяющий его личность, и кратко излагает суть обращения.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  <w:lang w:val="ru-RU"/>
        </w:rPr>
        <w:t xml:space="preserve">84</w:t>
      </w:r>
      <w:r>
        <w:rPr>
          <w:color w:val="000000"/>
        </w:rPr>
        <w:t xml:space="preserve">. Заявителю может быть отказано в личном приеме в случае если: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1) у заявителя отсутствуют документы, удостоверяющие его личность;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2) заявитель имеет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(до устранения указанной причины).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  <w:lang w:val="ru-RU"/>
        </w:rPr>
        <w:t xml:space="preserve">85</w:t>
      </w:r>
      <w:r>
        <w:rPr>
          <w:color w:val="000000"/>
        </w:rPr>
        <w:t xml:space="preserve">. Заявитель сообщает </w:t>
      </w:r>
      <w:r>
        <w:rPr>
          <w:color w:val="000000"/>
          <w:lang w:val="ru-RU"/>
        </w:rPr>
        <w:t xml:space="preserve">ответственному </w:t>
      </w:r>
      <w:r>
        <w:rPr>
          <w:color w:val="000000"/>
        </w:rPr>
        <w:t xml:space="preserve">специалисту </w:t>
      </w:r>
      <w:r>
        <w:rPr>
          <w:color w:val="000000"/>
          <w:lang w:val="ru-RU"/>
        </w:rPr>
        <w:t xml:space="preserve">комитета</w:t>
      </w:r>
      <w:r>
        <w:rPr>
          <w:color w:val="000000"/>
        </w:rPr>
        <w:t xml:space="preserve">: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п</w:t>
      </w:r>
      <w:r>
        <w:rPr>
          <w:color w:val="000000"/>
        </w:rPr>
        <w:t xml:space="preserve">ри устном запросе информации: почтовый адрес для ответа, номер телефона и (или) факса либо адрес электронной почты для направления ответа на запрос или уточнения содержания запроса, а также фамилию, имя и отчество (последнее - при наличии) заявителя и (или</w:t>
      </w:r>
      <w:r>
        <w:rPr>
          <w:color w:val="000000"/>
        </w:rPr>
        <w:t xml:space="preserve">) фамилию, имя, отчество (последнее - при наличии), наименование объединения граждан, в том числе юридического лица, представителем которого он является, суть запрашиваемой информации, касающейся деятельности </w:t>
      </w:r>
      <w:r>
        <w:rPr>
          <w:color w:val="000000"/>
          <w:lang w:val="ru-RU"/>
        </w:rPr>
        <w:t xml:space="preserve">комитета</w:t>
      </w:r>
      <w:r>
        <w:rPr>
          <w:color w:val="000000"/>
        </w:rPr>
        <w:t xml:space="preserve">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п</w:t>
      </w:r>
      <w:r>
        <w:rPr>
          <w:color w:val="000000"/>
        </w:rPr>
        <w:t xml:space="preserve">ри устном обращении: почтовый адрес для ответа, а также фамилию, имя и отчество (последнее - при наличии) заявителя и (или) фамилию, имя, отчество (последнее - при наличии), наименование объединения граждан, в том числе юридического лица, представителем ко</w:t>
      </w:r>
      <w:r>
        <w:rPr>
          <w:color w:val="000000"/>
        </w:rPr>
        <w:t xml:space="preserve">торого он является, суть обращения.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  <w:lang w:val="ru-RU"/>
        </w:rPr>
        <w:t xml:space="preserve">86</w:t>
      </w:r>
      <w:r>
        <w:rPr>
          <w:color w:val="000000"/>
        </w:rPr>
        <w:t xml:space="preserve">. В карточку личного приема вносятся следующие данные: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ф</w:t>
      </w:r>
      <w:r>
        <w:rPr>
          <w:color w:val="000000"/>
        </w:rPr>
        <w:t xml:space="preserve">амилия, имя, отчество (последнее - при наличии) заявителя и (или) фамилия, имя, отчество (последнее - при наличии), наименование объединения граждан, в том числе юридического лица, представителем которого он является, отмечается наличие документа, удостове</w:t>
      </w:r>
      <w:r>
        <w:rPr>
          <w:color w:val="000000"/>
        </w:rPr>
        <w:t xml:space="preserve">ряющего личность, почтовый адрес для направления ответа;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по желанию заявителя год рождения, социальное положение или организационно-правовая форма юридического лица, льготный состав или основные виды деятельности юридического лица, суть обращения.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  <w:lang w:val="ru-RU"/>
        </w:rPr>
        <w:t xml:space="preserve">87</w:t>
      </w:r>
      <w:r>
        <w:rPr>
          <w:color w:val="000000"/>
        </w:rPr>
        <w:t xml:space="preserve">. При регистрации устного обращения и (или) запроса информации устанавливается повторность или неоднократность запросов информации и (или) обращений заявителя.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В случае выявления повторности или неоднократности поступления от заявителя запросов информации и (или) обращений подбираются все материалы и документы по предшествующим запросам информации и (или) обращениям данного заявителя.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8</w:t>
      </w:r>
      <w:r>
        <w:rPr>
          <w:color w:val="000000"/>
          <w:lang w:val="ru-RU"/>
        </w:rPr>
        <w:t xml:space="preserve">8</w:t>
      </w:r>
      <w:r>
        <w:rPr>
          <w:color w:val="000000"/>
        </w:rPr>
        <w:t xml:space="preserve">. Личный прием заявителей осуществляется в порядке очередности при предъявлении документа, удостоверяющего личность заявителя.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8</w:t>
      </w:r>
      <w:r>
        <w:rPr>
          <w:color w:val="000000"/>
          <w:lang w:val="ru-RU"/>
        </w:rPr>
        <w:t xml:space="preserve">9</w:t>
      </w:r>
      <w:r>
        <w:rPr>
          <w:color w:val="000000"/>
        </w:rPr>
        <w:t xml:space="preserve">. </w:t>
      </w:r>
      <w:r>
        <w:rPr>
          <w:color w:val="000000"/>
          <w:lang w:val="ru-RU"/>
        </w:rPr>
        <w:t xml:space="preserve">Председатель комитета</w:t>
      </w:r>
      <w:r>
        <w:rPr>
          <w:color w:val="000000"/>
        </w:rPr>
        <w:t xml:space="preserve">, заместитель </w:t>
      </w:r>
      <w:r>
        <w:rPr>
          <w:color w:val="000000"/>
          <w:lang w:val="ru-RU"/>
        </w:rPr>
        <w:t xml:space="preserve">председателя</w:t>
      </w:r>
      <w:r>
        <w:rPr>
          <w:color w:val="000000"/>
          <w:lang w:val="ru-RU"/>
        </w:rPr>
        <w:t xml:space="preserve"> комитета</w:t>
      </w:r>
      <w:r>
        <w:rPr>
          <w:color w:val="000000"/>
        </w:rPr>
        <w:t xml:space="preserve">, осуществляющий личный прием заявителя: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представляется;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знакомится с документом, удостоверяющим личность заявителя, в соответствии с частью 2 статьи 13 Федерального закона от 2 мая 2006 года </w:t>
      </w:r>
      <w:r>
        <w:rPr>
          <w:color w:val="000000"/>
          <w:lang w:val="ru-RU"/>
        </w:rPr>
        <w:t xml:space="preserve">№</w:t>
      </w:r>
      <w:r>
        <w:rPr>
          <w:color w:val="000000"/>
        </w:rPr>
        <w:t xml:space="preserve"> 59-ФЗ </w:t>
      </w:r>
      <w:r>
        <w:rPr>
          <w:color w:val="000000"/>
          <w:lang w:val="ru-RU"/>
        </w:rPr>
        <w:t xml:space="preserve">«</w:t>
      </w:r>
      <w:r>
        <w:rPr>
          <w:color w:val="000000"/>
        </w:rPr>
        <w:t xml:space="preserve">О порядке рассмотрения обращений граждан Российской Федерации</w:t>
      </w:r>
      <w:r>
        <w:rPr>
          <w:color w:val="000000"/>
          <w:lang w:val="ru-RU"/>
        </w:rPr>
        <w:t xml:space="preserve">»</w:t>
      </w:r>
      <w:r>
        <w:rPr>
          <w:color w:val="000000"/>
        </w:rPr>
        <w:t xml:space="preserve"> путем сверки данных с карточкой личного приема;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при необходимости вносит в карточку личного приема недостающие данные;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информирует заявителя о ведении видеопротоколирования личного приема (при наличии).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При несогласии заявителя с ведением видеопротоколирования в ходе его личного приема </w:t>
      </w:r>
      <w:r>
        <w:rPr>
          <w:color w:val="000000"/>
          <w:lang w:val="ru-RU"/>
        </w:rPr>
        <w:t xml:space="preserve">председатель комитета</w:t>
      </w:r>
      <w:r>
        <w:rPr>
          <w:color w:val="000000"/>
        </w:rPr>
        <w:t xml:space="preserve">, заместитель </w:t>
      </w:r>
      <w:r>
        <w:rPr>
          <w:color w:val="000000"/>
          <w:lang w:val="ru-RU"/>
        </w:rPr>
        <w:t xml:space="preserve"> председателя комитета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сопровождает заявителя в иной кабинет, в котором система видеопротоколирования отсутствует, и </w:t>
      </w:r>
      <w:r>
        <w:rPr>
          <w:color w:val="000000"/>
        </w:rPr>
        <w:t xml:space="preserve">проводит в нем личный прием заявителя.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В ходе проведения личного приема: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уточняет у заявителя информацию, обращался ли он в какой-либо орган для решения поставленного в устном обращении вопроса, и в каком порядке он обращался;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знакомится с представленными заявителем документами и материалами;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принимает с записью в карточке личного приема одно из следующих решений: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о</w:t>
      </w:r>
      <w:r>
        <w:rPr>
          <w:color w:val="000000"/>
        </w:rPr>
        <w:t xml:space="preserve">беспечить заявителю, пришедшему в первый раз на личный прием, получение ответа по существу поставленного в устном обращении вопроса от уполномоченного лица органа, в компетенцию которого входит решение поставленного в устном обращении вопроса, с применение</w:t>
      </w:r>
      <w:r>
        <w:rPr>
          <w:color w:val="000000"/>
        </w:rPr>
        <w:t xml:space="preserve">м специального программного обеспечения по проведению личного приема и приема в режиме видео-конференц-связи, видеосвязи, аудиосвязи и иных видов связи;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осуществить запрос документов и материалов, необходимых для рассмотрения вопроса, содержащегося в устном обращении, в конкретном органе, в компетенцию которого входит решение поставленного автором в устном обращении вопроса;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о</w:t>
      </w:r>
      <w:r>
        <w:rPr>
          <w:color w:val="000000"/>
        </w:rPr>
        <w:t xml:space="preserve">рганизовать проверку фактов и обстоятельств, изложенных заявителем в устном обращении, запросив документы и материалы, необходимые для рассмотрения устного обращения, в других государственных органах, органах местного самоуправления или у иных должностных </w:t>
      </w:r>
      <w:r>
        <w:rPr>
          <w:color w:val="000000"/>
        </w:rPr>
        <w:t xml:space="preserve">л</w:t>
      </w:r>
      <w:r>
        <w:rPr>
          <w:color w:val="000000"/>
        </w:rPr>
        <w:t xml:space="preserve">иц, уведомив заявителя о продлении срока рассмотрения устного обращения, но не более чем на 30 дней, направив письменный ответ заявителю по существу поставленного(ых) в устном обращении вопроса(ов) в течение 30 дней со дня проведения личного приема заявите</w:t>
      </w:r>
      <w:r>
        <w:rPr>
          <w:color w:val="000000"/>
        </w:rPr>
        <w:t xml:space="preserve">ля;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дать с согласия заявителя устный ответ заявителю в ходе личного приема на устное обращение заявителя в случае, если изложенные в устном обращении факты и обстоятельства являются очевидными и не требуют дополнительной проверки;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в случае если в устном обращении заявителя в ходе личного приема содержатся вопросы, решение которых не входит в компетенцию </w:t>
      </w:r>
      <w:r>
        <w:rPr>
          <w:color w:val="000000"/>
          <w:lang w:val="ru-RU"/>
        </w:rPr>
        <w:t xml:space="preserve">комитета</w:t>
      </w:r>
      <w:r>
        <w:rPr>
          <w:color w:val="000000"/>
        </w:rPr>
        <w:t xml:space="preserve">, заявителю дается разъяснение, в какой государственный орган или орган местного самоуправления и в каком порядке ему сл</w:t>
      </w:r>
      <w:r>
        <w:rPr>
          <w:color w:val="000000"/>
        </w:rPr>
        <w:t xml:space="preserve">едует обратиться;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</w:pPr>
      <w:r>
        <w:rPr>
          <w:color w:val="000000"/>
        </w:rPr>
        <w:t xml:space="preserve">о</w:t>
      </w:r>
      <w:r>
        <w:rPr>
          <w:color w:val="000000"/>
        </w:rPr>
        <w:t xml:space="preserve">тказать заявителю в дальнейшем рассмотрении устного обращения в ходе личного приема, если заявителю ранее был дан ответ по существу поставленных в обращении вопросов, и он не приводит новых доводов, имеющих существенное значение для рассмотрения устного об</w:t>
      </w:r>
      <w:r>
        <w:rPr>
          <w:color w:val="000000"/>
        </w:rPr>
        <w:t xml:space="preserve">ращения.</w:t>
      </w:r>
      <w:r/>
    </w:p>
    <w:p>
      <w:pPr>
        <w:pStyle w:val="575"/>
        <w:ind w:firstLine="709"/>
        <w:jc w:val="both"/>
        <w:spacing w:lineRule="auto" w:line="240" w:after="0"/>
        <w:shd w:val="clear" w:color="auto" w:fill="auto"/>
        <w:tabs>
          <w:tab w:val="left" w:pos="1128" w:leader="none"/>
        </w:tabs>
        <w:rPr>
          <w:color w:val="000000"/>
        </w:rPr>
      </w:pPr>
      <w:r>
        <w:rPr>
          <w:color w:val="000000"/>
          <w:lang w:val="ru-RU"/>
        </w:rPr>
        <w:t xml:space="preserve">90</w:t>
      </w:r>
      <w:r>
        <w:rPr>
          <w:color w:val="000000"/>
        </w:rPr>
        <w:t xml:space="preserve">. Обращение в письменной форме, письменный (устный) запрос, принятые </w:t>
      </w:r>
      <w:r>
        <w:rPr>
          <w:color w:val="000000"/>
          <w:lang w:val="ru-RU"/>
        </w:rPr>
        <w:t xml:space="preserve">председателем комитета</w:t>
      </w:r>
      <w:r>
        <w:rPr>
          <w:color w:val="000000"/>
        </w:rPr>
        <w:t xml:space="preserve">, заместителем </w:t>
      </w:r>
      <w:r>
        <w:rPr>
          <w:color w:val="000000"/>
          <w:lang w:val="ru-RU"/>
        </w:rPr>
        <w:t xml:space="preserve">председателя комитета</w:t>
      </w:r>
      <w:r>
        <w:rPr>
          <w:color w:val="000000"/>
        </w:rPr>
        <w:t xml:space="preserve"> в ходе личного приема, подлежат рассмотрению в порядке, установленном настоящей </w:t>
      </w:r>
      <w:r>
        <w:rPr>
          <w:color w:val="000000"/>
          <w:lang w:val="ru-RU"/>
        </w:rPr>
        <w:t xml:space="preserve">и</w:t>
      </w:r>
      <w:r>
        <w:rPr>
          <w:color w:val="000000"/>
        </w:rPr>
        <w:t xml:space="preserve">нструкцией.</w:t>
      </w:r>
      <w:r>
        <w:rPr>
          <w:color w:val="000000"/>
        </w:rPr>
      </w:r>
      <w:r/>
    </w:p>
    <w:p>
      <w:pPr>
        <w:pStyle w:val="568"/>
        <w:ind w:firstLine="0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jc w:val="center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Глава 8</w:t>
      </w:r>
      <w:r>
        <w:rPr>
          <w:color w:val="000000"/>
          <w:sz w:val="28"/>
          <w:szCs w:val="28"/>
        </w:rPr>
        <w:t xml:space="preserve">. Организация контроля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ab/>
        <w:tab/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91. Общий контроль за соблюдение</w:t>
      </w:r>
      <w:r>
        <w:rPr>
          <w:color w:val="000000"/>
          <w:sz w:val="28"/>
          <w:szCs w:val="28"/>
        </w:rPr>
        <w:t xml:space="preserve">м сроков рассмотрения обращений</w:t>
      </w:r>
      <w:r>
        <w:rPr>
          <w:color w:val="000000"/>
          <w:sz w:val="28"/>
          <w:szCs w:val="28"/>
        </w:rPr>
        <w:t xml:space="preserve"> и запросов, полнотой ответов заявителям осуществляет </w:t>
      </w:r>
      <w:r>
        <w:rPr>
          <w:color w:val="000000"/>
          <w:sz w:val="28"/>
          <w:szCs w:val="28"/>
          <w:u w:val="single"/>
        </w:rPr>
        <w:t xml:space="preserve">заместитель</w:t>
      </w:r>
      <w:r>
        <w:rPr>
          <w:color w:val="000000"/>
          <w:sz w:val="28"/>
          <w:szCs w:val="28"/>
        </w:rPr>
        <w:t xml:space="preserve"> председателя комитета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92. Текущий контроль за соблюдением сроков рассмотрения обращений и запросов, полнотой ответов заявителям в </w:t>
      </w:r>
      <w:r>
        <w:rPr>
          <w:color w:val="000000"/>
          <w:sz w:val="28"/>
          <w:szCs w:val="28"/>
        </w:rPr>
        <w:t xml:space="preserve">комитете </w:t>
      </w:r>
      <w:r>
        <w:rPr>
          <w:color w:val="000000"/>
          <w:sz w:val="28"/>
          <w:szCs w:val="28"/>
        </w:rPr>
        <w:t xml:space="preserve">осуществляют </w:t>
      </w:r>
      <w:r>
        <w:rPr>
          <w:color w:val="000000"/>
          <w:sz w:val="28"/>
          <w:szCs w:val="28"/>
        </w:rPr>
        <w:t xml:space="preserve">руководители структурных подразделений комитета.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tabs>
          <w:tab w:val="left" w:pos="540" w:leader="none"/>
        </w:tabs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Текущий контроль осуществляется с использованием базы данных СЭД.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93</w:t>
      </w:r>
      <w:r>
        <w:rPr>
          <w:color w:val="000000"/>
          <w:sz w:val="28"/>
          <w:szCs w:val="28"/>
          <w:lang w:eastAsia="en-US"/>
        </w:rPr>
        <w:t xml:space="preserve">. Контроль за качеством и результатами организации работы с обращениями и запросами осуществляется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 виде проверок объективности и полноты принятых мер при рассмотрении обращен</w:t>
      </w:r>
      <w:r>
        <w:rPr>
          <w:color w:val="000000"/>
          <w:sz w:val="28"/>
          <w:szCs w:val="28"/>
          <w:lang w:eastAsia="en-US"/>
        </w:rPr>
        <w:t xml:space="preserve">ий и запросов, соблюдения последовательности действий и сроков, установленных действующим законодательством Российской Федерации, соответствия действующему законодательству Российской Федерации работы с обращениями и запросами в структурных подразделениях </w:t>
      </w:r>
      <w:r>
        <w:rPr>
          <w:color w:val="000000"/>
          <w:sz w:val="28"/>
          <w:szCs w:val="28"/>
          <w:lang w:eastAsia="en-US"/>
        </w:rPr>
        <w:t xml:space="preserve">комитета</w:t>
      </w:r>
      <w:r>
        <w:rPr>
          <w:color w:val="000000"/>
          <w:sz w:val="28"/>
          <w:szCs w:val="28"/>
          <w:lang w:eastAsia="en-US"/>
        </w:rPr>
        <w:t xml:space="preserve">, выявления причин несвоевременного и некачественного рассмотрения обращений и запросов.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94. Периодичность осуществления проведения проверок устанавливается </w:t>
      </w:r>
      <w:r>
        <w:rPr>
          <w:color w:val="000000"/>
          <w:sz w:val="28"/>
          <w:szCs w:val="28"/>
          <w:lang w:eastAsia="en-US"/>
        </w:rPr>
        <w:t xml:space="preserve">председателем комитета</w:t>
      </w:r>
      <w:r>
        <w:rPr>
          <w:color w:val="000000"/>
          <w:sz w:val="28"/>
          <w:szCs w:val="28"/>
          <w:lang w:eastAsia="en-US"/>
        </w:rPr>
        <w:t xml:space="preserve">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95. Для проведения проверки формируется комиссия, состав которой утверждается пр</w:t>
      </w:r>
      <w:r>
        <w:rPr>
          <w:color w:val="000000"/>
          <w:sz w:val="28"/>
          <w:szCs w:val="28"/>
          <w:lang w:eastAsia="en-US"/>
        </w:rPr>
        <w:t xml:space="preserve">иказом председателя комитета</w:t>
      </w:r>
      <w:r>
        <w:rPr>
          <w:color w:val="000000"/>
          <w:sz w:val="28"/>
          <w:szCs w:val="28"/>
          <w:lang w:eastAsia="en-US"/>
        </w:rPr>
        <w:t xml:space="preserve">. Результаты </w:t>
      </w:r>
      <w:r>
        <w:rPr>
          <w:color w:val="000000"/>
          <w:sz w:val="28"/>
          <w:szCs w:val="28"/>
          <w:lang w:eastAsia="en-US"/>
        </w:rPr>
        <w:t xml:space="preserve">работы </w:t>
      </w:r>
      <w:r>
        <w:rPr>
          <w:color w:val="000000"/>
          <w:sz w:val="28"/>
          <w:szCs w:val="28"/>
          <w:lang w:eastAsia="en-US"/>
        </w:rPr>
        <w:t xml:space="preserve">комиссии оформляются в виде справки, в которой отмечаются выявленные нарушения и предложения по их устранению.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96. По результатам проверок в случаях выявленных нарушений прав граждан осуществляется привлечение виновных лиц к ответственности в соответствии с действующим законодательством Российской Федерации.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97. </w:t>
      </w:r>
      <w:r>
        <w:rPr>
          <w:color w:val="000000"/>
          <w:sz w:val="28"/>
          <w:szCs w:val="28"/>
          <w:lang w:eastAsia="en-US"/>
        </w:rPr>
        <w:t xml:space="preserve">Государственные гражданские служащие </w:t>
      </w:r>
      <w:r>
        <w:rPr>
          <w:color w:val="000000"/>
          <w:sz w:val="28"/>
          <w:szCs w:val="28"/>
          <w:lang w:eastAsia="en-US"/>
        </w:rPr>
        <w:t xml:space="preserve">комитета</w:t>
      </w:r>
      <w:r>
        <w:rPr>
          <w:color w:val="000000"/>
          <w:sz w:val="28"/>
          <w:szCs w:val="28"/>
          <w:lang w:eastAsia="en-US"/>
        </w:rPr>
        <w:t xml:space="preserve"> несут персональную ответственность за соблюдение сроков и последовательности действий, предусмотренных настоящей инструкцией.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Персональная ответственность </w:t>
      </w:r>
      <w:r>
        <w:rPr>
          <w:color w:val="000000"/>
          <w:sz w:val="28"/>
          <w:szCs w:val="28"/>
          <w:lang w:eastAsia="en-US"/>
        </w:rPr>
        <w:t xml:space="preserve">государственных гражданских служащих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комитета</w:t>
      </w:r>
      <w:r>
        <w:rPr>
          <w:color w:val="000000"/>
          <w:sz w:val="28"/>
          <w:szCs w:val="28"/>
          <w:lang w:eastAsia="en-US"/>
        </w:rPr>
        <w:t xml:space="preserve"> за рассмотрение обращений и запросов устанавливается в</w:t>
      </w:r>
      <w:r>
        <w:rPr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color w:val="000000"/>
          <w:sz w:val="28"/>
          <w:szCs w:val="28"/>
          <w:u w:val="none"/>
          <w:lang w:eastAsia="en-US"/>
        </w:rPr>
        <w:t xml:space="preserve">их должностных регламентах</w:t>
      </w:r>
      <w:r>
        <w:rPr>
          <w:color w:val="000000"/>
          <w:sz w:val="28"/>
          <w:szCs w:val="28"/>
          <w:u w:val="none"/>
          <w:lang w:eastAsia="en-US"/>
        </w:rPr>
        <w:t xml:space="preserve">.</w:t>
      </w:r>
      <w:r>
        <w:rPr>
          <w:color w:val="000000"/>
          <w:sz w:val="28"/>
          <w:szCs w:val="28"/>
          <w:u w:val="none"/>
        </w:rPr>
      </w:r>
      <w:r/>
    </w:p>
    <w:p>
      <w:pPr>
        <w:pStyle w:val="568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98. При уходе в отпус</w:t>
      </w:r>
      <w:r>
        <w:rPr>
          <w:color w:val="000000"/>
          <w:sz w:val="28"/>
          <w:szCs w:val="28"/>
          <w:lang w:eastAsia="en-US"/>
        </w:rPr>
        <w:t xml:space="preserve">к исполнитель обязан передать все имеющиеся обращения и запросы временно замещающему его специалисту. При переводе на другую работу или освобождении от занимаемой должности исполнитель обязан сдать все находящиеся у него на рассмотрении обращения и запросы</w:t>
      </w:r>
      <w:r>
        <w:rPr>
          <w:color w:val="000000"/>
          <w:sz w:val="28"/>
          <w:szCs w:val="28"/>
          <w:lang w:eastAsia="en-US"/>
        </w:rPr>
        <w:t xml:space="preserve"> непосредственному руководителю</w:t>
      </w:r>
      <w:r>
        <w:rPr>
          <w:color w:val="000000"/>
          <w:sz w:val="28"/>
          <w:szCs w:val="28"/>
          <w:lang w:eastAsia="en-US"/>
        </w:rPr>
        <w:t xml:space="preserve">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562"/>
        <w:ind w:firstLine="709"/>
        <w:jc w:val="both"/>
        <w:widowControl/>
        <w:tabs>
          <w:tab w:val="left" w:pos="1331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99. Ежеквартально информация о работе с обращениями граждан и запросами в </w:t>
      </w:r>
      <w:r>
        <w:rPr>
          <w:rFonts w:ascii="Times New Roman" w:hAnsi="Times New Roman"/>
          <w:color w:val="000000"/>
          <w:sz w:val="28"/>
          <w:szCs w:val="28"/>
        </w:rPr>
        <w:t xml:space="preserve">комитете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размещается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комитета.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62"/>
        <w:ind w:firstLine="709"/>
        <w:jc w:val="both"/>
        <w:widowControl/>
        <w:tabs>
          <w:tab w:val="left" w:pos="1331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68"/>
        <w:jc w:val="center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Глава9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 Организация архивного хранения дел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center"/>
        <w:tabs>
          <w:tab w:val="left" w:pos="540" w:leader="none"/>
        </w:tabs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00. Формирование дел по обращениям и запросам на бумажных носителях в </w:t>
      </w:r>
      <w:r>
        <w:rPr>
          <w:color w:val="000000"/>
          <w:sz w:val="28"/>
          <w:szCs w:val="28"/>
        </w:rPr>
        <w:t xml:space="preserve">комитете</w:t>
      </w:r>
      <w:r>
        <w:rPr>
          <w:color w:val="000000"/>
          <w:sz w:val="28"/>
          <w:szCs w:val="28"/>
        </w:rPr>
        <w:t xml:space="preserve"> осуществляется ответственным специалистом комитета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01. Формирование дел по обращениям и запросам осуществляется в соответствии с перечнем документов, составляющих самостоятельную группу по отдельному обращению</w:t>
      </w:r>
      <w:r>
        <w:rPr>
          <w:color w:val="000000"/>
          <w:sz w:val="28"/>
          <w:szCs w:val="28"/>
        </w:rPr>
        <w:t xml:space="preserve"> (запросу)</w:t>
      </w:r>
      <w:r>
        <w:rPr>
          <w:color w:val="000000"/>
          <w:sz w:val="28"/>
          <w:szCs w:val="28"/>
        </w:rPr>
        <w:t xml:space="preserve">, определенным 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приложением № </w:t>
      </w:r>
      <w:r>
        <w:rPr>
          <w:color w:val="000000"/>
          <w:sz w:val="28"/>
          <w:szCs w:val="28"/>
        </w:rPr>
        <w:t xml:space="preserve">4 к настоящей инструкции. 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02. Оформление дел для архивного хранения осуществляется в соответствии с требованиями инструкции по делопроизводству в </w:t>
      </w:r>
      <w:r>
        <w:rPr>
          <w:color w:val="000000"/>
          <w:sz w:val="28"/>
          <w:szCs w:val="28"/>
        </w:rPr>
        <w:t xml:space="preserve">администраци</w:t>
      </w:r>
      <w:r>
        <w:rPr>
          <w:color w:val="000000"/>
          <w:sz w:val="28"/>
          <w:szCs w:val="28"/>
        </w:rPr>
        <w:t xml:space="preserve">и Костромской области, утвержденной распоряжением </w:t>
      </w:r>
      <w:r>
        <w:rPr>
          <w:color w:val="000000"/>
          <w:sz w:val="28"/>
          <w:szCs w:val="28"/>
        </w:rPr>
        <w:t xml:space="preserve">администрации Костромской области от 31 декабря 2014 года № 294-ра «</w:t>
      </w:r>
      <w:r>
        <w:rPr>
          <w:color w:val="000000"/>
          <w:sz w:val="28"/>
          <w:szCs w:val="28"/>
        </w:rPr>
        <w:t xml:space="preserve">Об утверждении инструкции по делопроизводству в администрации Костромской области».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03. Контроль за правильностью оформления дел</w:t>
      </w:r>
      <w:r>
        <w:rPr>
          <w:color w:val="000000"/>
          <w:sz w:val="28"/>
          <w:szCs w:val="28"/>
        </w:rPr>
        <w:t xml:space="preserve"> по обращениям и запросам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комитете </w:t>
      </w:r>
      <w:r>
        <w:rPr>
          <w:color w:val="000000"/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t xml:space="preserve">заместитель председателя комитета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568"/>
        <w:ind w:left="4536"/>
        <w:jc w:val="center"/>
        <w:spacing w:after="0"/>
        <w:widowControl w:val="off"/>
        <w:rPr>
          <w:color w:val="000000"/>
          <w:sz w:val="28"/>
        </w:rPr>
        <w:outlineLvl w:val="1"/>
      </w:pPr>
      <w:r>
        <w:rPr>
          <w:color w:val="000000"/>
          <w:sz w:val="28"/>
          <w:szCs w:val="28"/>
        </w:rPr>
      </w:r>
      <w:r/>
    </w:p>
    <w:p>
      <w:pPr>
        <w:pStyle w:val="568"/>
        <w:ind w:left="4536"/>
        <w:jc w:val="center"/>
        <w:spacing w:after="0"/>
        <w:widowControl w:val="off"/>
        <w:rPr>
          <w:szCs w:val="28"/>
        </w:rPr>
        <w:outlineLvl w:val="1"/>
      </w:pPr>
      <w:r>
        <w:rPr>
          <w:color w:val="000000"/>
          <w:sz w:val="28"/>
          <w:szCs w:val="28"/>
        </w:rPr>
      </w:r>
      <w:r>
        <w:t xml:space="preserve">Приложение № 1</w:t>
      </w:r>
      <w:r>
        <w:rPr>
          <w:szCs w:val="28"/>
        </w:rPr>
      </w:r>
      <w:r/>
    </w:p>
    <w:p>
      <w:pPr>
        <w:pStyle w:val="568"/>
        <w:ind w:left="4536"/>
        <w:jc w:val="center"/>
        <w:spacing w:after="0"/>
        <w:widowControl w:val="off"/>
        <w:outlineLvl w:val="1"/>
      </w:pPr>
      <w:r/>
      <w:r/>
    </w:p>
    <w:p>
      <w:pPr>
        <w:pStyle w:val="568"/>
        <w:ind w:left="4536"/>
        <w:jc w:val="center"/>
        <w:spacing w:after="0"/>
        <w:widowControl w:val="off"/>
      </w:pPr>
      <w:r>
        <w:t xml:space="preserve">к </w:t>
      </w:r>
      <w:r>
        <w:t xml:space="preserve">и</w:t>
      </w:r>
      <w:r>
        <w:t xml:space="preserve">нструкци</w:t>
      </w:r>
      <w:r>
        <w:t xml:space="preserve">и </w:t>
      </w:r>
      <w:r>
        <w:t xml:space="preserve">по работе </w:t>
      </w:r>
      <w:r/>
    </w:p>
    <w:p>
      <w:pPr>
        <w:pStyle w:val="568"/>
        <w:ind w:left="4536"/>
        <w:jc w:val="center"/>
        <w:spacing w:after="0"/>
        <w:widowControl w:val="off"/>
      </w:pPr>
      <w:r>
        <w:t xml:space="preserve">с обращениями и запросами российских и иностранных граждан, лиц без гражданства, объединений граждан, в том числе юридических лиц</w:t>
      </w:r>
      <w:r>
        <w:t xml:space="preserve">,</w:t>
      </w:r>
      <w:r>
        <w:t xml:space="preserve"> в комитете по делам молодежи  </w:t>
      </w:r>
      <w:r/>
    </w:p>
    <w:p>
      <w:pPr>
        <w:pStyle w:val="568"/>
        <w:ind w:left="4536"/>
        <w:jc w:val="center"/>
        <w:spacing w:after="0"/>
        <w:widowControl w:val="off"/>
      </w:pPr>
      <w:r>
        <w:t xml:space="preserve">Костромской области</w:t>
      </w:r>
      <w:r/>
    </w:p>
    <w:p>
      <w:pPr>
        <w:pStyle w:val="568"/>
        <w:jc w:val="center"/>
        <w:spacing w:after="0"/>
        <w:widowControl w:val="off"/>
      </w:pPr>
      <w:r/>
      <w:r/>
    </w:p>
    <w:p>
      <w:pPr>
        <w:pStyle w:val="568"/>
        <w:jc w:val="right"/>
        <w:spacing w:after="0"/>
        <w:widowControl w:val="off"/>
      </w:pPr>
      <w:r>
        <w:t xml:space="preserve">ФОРМА</w:t>
      </w:r>
      <w:r/>
    </w:p>
    <w:p>
      <w:pPr>
        <w:pStyle w:val="568"/>
        <w:jc w:val="right"/>
        <w:spacing w:after="0"/>
        <w:widowControl w:val="off"/>
      </w:pPr>
      <w:r>
        <w:rPr>
          <w:sz w:val="28"/>
        </w:rPr>
      </w:r>
      <w:r>
        <w:rPr>
          <w:sz w:val="28"/>
        </w:rPr>
      </w:r>
      <w:r/>
    </w:p>
    <w:p>
      <w:pPr>
        <w:pStyle w:val="568"/>
        <w:jc w:val="center"/>
        <w:spacing w:after="0"/>
        <w:widowControl w:val="off"/>
      </w:pPr>
      <w:r>
        <w:rPr>
          <w:sz w:val="28"/>
        </w:rPr>
      </w:r>
      <w:bookmarkStart w:id="0" w:name="Par1100"/>
      <w:r>
        <w:rPr>
          <w:sz w:val="28"/>
        </w:rPr>
      </w:r>
      <w:bookmarkEnd w:id="0"/>
      <w:r>
        <w:rPr>
          <w:sz w:val="28"/>
        </w:rPr>
        <w:t xml:space="preserve">РАСПИСКА</w:t>
      </w:r>
      <w:r>
        <w:rPr>
          <w:sz w:val="28"/>
        </w:rPr>
      </w:r>
      <w:r/>
    </w:p>
    <w:p>
      <w:pPr>
        <w:pStyle w:val="568"/>
        <w:jc w:val="center"/>
        <w:spacing w:after="0"/>
        <w:widowControl w:val="off"/>
      </w:pPr>
      <w:r>
        <w:rPr>
          <w:sz w:val="28"/>
        </w:rPr>
        <w:t xml:space="preserve">о приеме </w:t>
      </w:r>
      <w:r>
        <w:rPr>
          <w:sz w:val="28"/>
        </w:rPr>
        <w:t xml:space="preserve">текста в письменной форме</w:t>
      </w:r>
      <w:r>
        <w:rPr>
          <w:sz w:val="28"/>
        </w:rPr>
      </w:r>
      <w:r/>
    </w:p>
    <w:p>
      <w:pPr>
        <w:pStyle w:val="568"/>
        <w:jc w:val="center"/>
        <w:spacing w:after="0"/>
        <w:widowControl w:val="off"/>
      </w:pPr>
      <w:r>
        <w:rPr>
          <w:sz w:val="28"/>
        </w:rPr>
      </w:r>
      <w:r>
        <w:rPr>
          <w:sz w:val="28"/>
        </w:rPr>
      </w:r>
      <w:r/>
    </w:p>
    <w:p>
      <w:pPr>
        <w:pStyle w:val="56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Дана 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</w:t>
      </w:r>
      <w:r>
        <w:rPr>
          <w:rFonts w:ascii="Times New Roman" w:hAnsi="Times New Roman"/>
        </w:rPr>
      </w:r>
      <w:r/>
    </w:p>
    <w:p>
      <w:pPr>
        <w:pStyle w:val="56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(Ф.И.О. гражданина, </w:t>
      </w:r>
      <w:r>
        <w:rPr>
          <w:rFonts w:ascii="Times New Roman" w:hAnsi="Times New Roman"/>
        </w:rPr>
        <w:t xml:space="preserve">представителя организации </w:t>
      </w:r>
      <w:r>
        <w:rPr>
          <w:rFonts w:ascii="Times New Roman" w:hAnsi="Times New Roman"/>
        </w:rPr>
        <w:t xml:space="preserve">указывается полностью)</w:t>
      </w:r>
      <w:r>
        <w:rPr>
          <w:rFonts w:ascii="Times New Roman" w:hAnsi="Times New Roman"/>
        </w:rPr>
      </w:r>
      <w:r/>
    </w:p>
    <w:p>
      <w:pPr>
        <w:pStyle w:val="5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том, что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____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 xml:space="preserve">__________ 20___ года его (ее) </w:t>
      </w:r>
      <w:r>
        <w:rPr>
          <w:rFonts w:ascii="Times New Roman" w:hAnsi="Times New Roman"/>
          <w:sz w:val="28"/>
          <w:szCs w:val="28"/>
        </w:rPr>
        <w:t xml:space="preserve">текст в письменной форме </w:t>
      </w:r>
      <w:r>
        <w:rPr>
          <w:rFonts w:ascii="Times New Roman" w:hAnsi="Times New Roman"/>
          <w:sz w:val="28"/>
          <w:szCs w:val="28"/>
        </w:rPr>
        <w:t xml:space="preserve">принят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рассмотрению</w:t>
      </w:r>
      <w:r>
        <w:rPr>
          <w:rFonts w:ascii="Times New Roman" w:hAnsi="Times New Roman"/>
          <w:sz w:val="28"/>
          <w:szCs w:val="28"/>
        </w:rPr>
        <w:t xml:space="preserve"> в комитете по делам молодежи Костромской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____ листах в __ экз., с </w:t>
      </w:r>
      <w:r>
        <w:rPr>
          <w:rFonts w:ascii="Times New Roman" w:hAnsi="Times New Roman"/>
          <w:sz w:val="28"/>
          <w:szCs w:val="28"/>
        </w:rPr>
        <w:t xml:space="preserve">приложением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</w:rPr>
      </w:r>
      <w:r/>
    </w:p>
    <w:p>
      <w:pPr>
        <w:pStyle w:val="56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письменных документов </w:t>
      </w:r>
      <w:r>
        <w:rPr>
          <w:rFonts w:ascii="Times New Roman" w:hAnsi="Times New Roman"/>
          <w:sz w:val="28"/>
          <w:szCs w:val="28"/>
        </w:rPr>
        <w:t xml:space="preserve">на ___ л. в ___экз.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</w:rPr>
      </w:r>
      <w:r/>
    </w:p>
    <w:p>
      <w:pPr>
        <w:pStyle w:val="56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фотоматериалов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___ л. в ___экз.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</w:rPr>
      </w:r>
      <w:r/>
    </w:p>
    <w:p>
      <w:pPr>
        <w:pStyle w:val="56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носителей информации _____шт.</w:t>
      </w:r>
      <w:r>
        <w:rPr>
          <w:rFonts w:ascii="Times New Roman" w:hAnsi="Times New Roman"/>
        </w:rPr>
      </w:r>
      <w:r/>
    </w:p>
    <w:p>
      <w:pPr>
        <w:pStyle w:val="56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___________</w:t>
      </w:r>
      <w:r>
        <w:rPr>
          <w:rFonts w:ascii="Times New Roman" w:hAnsi="Times New Roman"/>
        </w:rPr>
      </w:r>
      <w:r/>
    </w:p>
    <w:p>
      <w:pPr>
        <w:pStyle w:val="56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56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5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    ______________    __________________________</w:t>
      </w:r>
      <w:r>
        <w:rPr>
          <w:rFonts w:ascii="Times New Roman" w:hAnsi="Times New Roman"/>
        </w:rPr>
      </w:r>
      <w:r/>
    </w:p>
    <w:p>
      <w:pPr>
        <w:pStyle w:val="5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(</w:t>
      </w:r>
      <w:r>
        <w:rPr>
          <w:rFonts w:ascii="Times New Roman" w:hAnsi="Times New Roman"/>
        </w:rPr>
        <w:t xml:space="preserve">должность специалиста</w:t>
      </w:r>
      <w:r>
        <w:rPr>
          <w:rFonts w:ascii="Times New Roman" w:hAnsi="Times New Roman"/>
        </w:rPr>
        <w:t xml:space="preserve">)</w:t>
      </w:r>
      <w:r>
        <w:rPr>
          <w:rFonts w:ascii="Times New Roman" w:hAnsi="Times New Roman"/>
        </w:rPr>
        <w:t xml:space="preserve">                       (подпись)                                            (Ф.И.О.)</w:t>
      </w:r>
      <w:r>
        <w:rPr>
          <w:rFonts w:ascii="Times New Roman" w:hAnsi="Times New Roman"/>
        </w:rPr>
      </w:r>
      <w:r/>
    </w:p>
    <w:p>
      <w:pPr>
        <w:pStyle w:val="568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</w:rPr>
      </w:r>
      <w:r>
        <w:rPr>
          <w:color w:val="000000"/>
        </w:rPr>
      </w:r>
    </w:p>
    <w:p>
      <w:pPr>
        <w:pStyle w:val="568"/>
        <w:ind w:left="4395"/>
        <w:jc w:val="center"/>
        <w:spacing w:after="0"/>
        <w:widowControl w:val="off"/>
        <w:rPr>
          <w:color w:val="000000"/>
        </w:rPr>
        <w:outlineLvl w:val="1"/>
      </w:pPr>
      <w:r>
        <w:rPr>
          <w:color w:val="000000"/>
        </w:rPr>
      </w:r>
      <w:r>
        <w:rPr>
          <w:color w:val="000000"/>
        </w:rPr>
      </w:r>
    </w:p>
    <w:p>
      <w:pPr>
        <w:pStyle w:val="568"/>
        <w:ind w:left="4395"/>
        <w:jc w:val="center"/>
        <w:spacing w:after="0"/>
        <w:widowControl w:val="off"/>
        <w:rPr>
          <w:color w:val="000000"/>
          <w:sz w:val="24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rPr>
          <w:color w:val="000000"/>
          <w:sz w:val="24"/>
          <w:szCs w:val="28"/>
        </w:rPr>
        <w:outlineLvl w:val="1"/>
      </w:pPr>
      <w:r>
        <w:rPr>
          <w:color w:val="000000"/>
          <w:sz w:val="24"/>
          <w:szCs w:val="28"/>
        </w:rPr>
      </w:r>
      <w:r>
        <w:rPr>
          <w:color w:val="000000"/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outlineLvl w:val="1"/>
      </w:pPr>
      <w:r>
        <w:rPr>
          <w:color w:val="000000"/>
          <w:sz w:val="24"/>
          <w:szCs w:val="28"/>
        </w:rPr>
      </w:r>
      <w:r>
        <w:rPr>
          <w:sz w:val="24"/>
        </w:rPr>
        <w:t xml:space="preserve">Приложение № 2</w:t>
      </w:r>
      <w:r>
        <w:rPr>
          <w:sz w:val="24"/>
          <w:szCs w:val="28"/>
        </w:rPr>
      </w:r>
      <w:r/>
    </w:p>
    <w:p>
      <w:pPr>
        <w:pStyle w:val="568"/>
        <w:ind w:left="4395"/>
        <w:jc w:val="center"/>
        <w:spacing w:after="0"/>
        <w:widowControl w:val="off"/>
        <w:outlineLvl w:val="1"/>
      </w:pPr>
      <w:r>
        <w:rPr>
          <w:sz w:val="24"/>
        </w:rPr>
      </w:r>
      <w:r>
        <w:rPr>
          <w:sz w:val="24"/>
        </w:rPr>
      </w:r>
      <w:r/>
    </w:p>
    <w:p>
      <w:pPr>
        <w:pStyle w:val="568"/>
        <w:ind w:left="4395" w:right="-1"/>
        <w:jc w:val="center"/>
        <w:tabs>
          <w:tab w:val="left" w:pos="9071" w:leader="none"/>
        </w:tabs>
        <w:rPr>
          <w:color w:val="000000"/>
        </w:rPr>
      </w:pPr>
      <w:r>
        <w:rPr>
          <w:sz w:val="24"/>
        </w:rPr>
        <w:t xml:space="preserve">к </w:t>
      </w:r>
      <w:r>
        <w:rPr>
          <w:sz w:val="24"/>
        </w:rPr>
        <w:t xml:space="preserve">инструкции</w:t>
      </w:r>
      <w:r>
        <w:rPr>
          <w:sz w:val="24"/>
        </w:rPr>
        <w:t xml:space="preserve"> по работе</w:t>
      </w:r>
      <w:r>
        <w:rPr>
          <w:sz w:val="24"/>
        </w:rPr>
        <w:t xml:space="preserve"> </w:t>
      </w:r>
      <w:r>
        <w:rPr>
          <w:sz w:val="24"/>
        </w:rPr>
        <w:t xml:space="preserve">с обращениями и запросами российских и иностранных </w:t>
      </w:r>
      <w:r>
        <w:rPr>
          <w:sz w:val="24"/>
        </w:rPr>
        <w:t xml:space="preserve">граждан, лиц без гражданства, объединений граждан, в том числе юридических лиц</w:t>
      </w:r>
      <w:r>
        <w:rPr>
          <w:sz w:val="24"/>
        </w:rPr>
        <w:t xml:space="preserve">,</w:t>
      </w:r>
      <w:r>
        <w:rPr>
          <w:sz w:val="24"/>
        </w:rPr>
        <w:t xml:space="preserve"> в комитете по делам молодежи  Костромской области</w:t>
      </w:r>
      <w:r>
        <w:rPr>
          <w:bCs/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</w:r>
      <w:r/>
    </w:p>
    <w:p>
      <w:pPr>
        <w:pStyle w:val="568"/>
        <w:ind w:right="43"/>
        <w:jc w:val="center"/>
        <w:spacing w:after="0" w:before="533"/>
        <w:shd w:val="clear" w:color="auto" w:fill="FFFFFF"/>
        <w:rPr>
          <w:color w:val="000000"/>
        </w:rPr>
      </w:pPr>
      <w:r>
        <w:rPr>
          <w:bCs/>
          <w:color w:val="000000"/>
          <w:spacing w:val="-3"/>
          <w:sz w:val="28"/>
        </w:rPr>
      </w:r>
      <w:r>
        <w:rPr>
          <w:color w:val="000000"/>
          <w:sz w:val="28"/>
        </w:rPr>
      </w:r>
      <w:r/>
    </w:p>
    <w:p>
      <w:pPr>
        <w:pStyle w:val="568"/>
        <w:jc w:val="center"/>
        <w:spacing w:lineRule="auto" w:line="240" w:after="0"/>
      </w:pPr>
      <w:r>
        <w:rPr>
          <w:sz w:val="28"/>
        </w:rPr>
        <w:t xml:space="preserve">ТИПЫ </w:t>
      </w:r>
      <w:r>
        <w:rPr>
          <w:sz w:val="28"/>
        </w:rPr>
      </w:r>
      <w:r/>
    </w:p>
    <w:p>
      <w:pPr>
        <w:pStyle w:val="568"/>
        <w:jc w:val="center"/>
        <w:spacing w:lineRule="auto" w:line="240" w:after="0"/>
      </w:pPr>
      <w:r>
        <w:rPr>
          <w:sz w:val="28"/>
        </w:rPr>
        <w:t xml:space="preserve">видо</w:t>
      </w:r>
      <w:r>
        <w:rPr>
          <w:sz w:val="28"/>
        </w:rPr>
        <w:t xml:space="preserve">в</w:t>
      </w:r>
      <w:r>
        <w:rPr>
          <w:sz w:val="28"/>
        </w:rPr>
        <w:t xml:space="preserve"> вопросов</w:t>
      </w:r>
      <w:r>
        <w:rPr>
          <w:sz w:val="28"/>
        </w:rPr>
      </w:r>
      <w:r/>
    </w:p>
    <w:p>
      <w:pPr>
        <w:pStyle w:val="568"/>
        <w:jc w:val="center"/>
        <w:spacing w:lineRule="auto" w:line="240" w:after="0"/>
      </w:pPr>
      <w:r>
        <w:rPr>
          <w:sz w:val="28"/>
        </w:rPr>
      </w:r>
      <w:r>
        <w:rPr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1. Вид вопроса - предложение - рекомендация автора обращения по совершенствованию законов и иных нормативных правовых актов, деятельности госуда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общества, код П, с последующей систематизацией предложения по его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конкретному содержанию на типы: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П1.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Рекомендация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автора обращения по совершенствованию: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П1.1. законов, код;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П1.2. иных нормативных правовых 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П1.3. деятельности государственных органов, код;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П1.4. деятельности органов местного самоуправления;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П2.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Рекомендация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автора обращения по развитию общественных отношений;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ПЗ.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Рекомендация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автора обращения по улучшению: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П3.1. социально-экономической сферы деятельности государства;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П3.2. иных сфер деятельности государства;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ПЗ.3. социально-экономической сферы деятельности общества;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П3.4. иных сфер деятельности общества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2. Вид вопроса - заявление - просьба автора обращения о содействии в реализации его конституционных прав и свобод или конституционных прав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лиц, код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, с последующей систематизацией заявления по его конкретному содержанию на типы: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Просьба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автора обращения: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.1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о содействии в реализации его конституционных прав;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.2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о содействии в реализации его конституционных свобод;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.3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о содействии в реализации конституционных прав других лиц;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.4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о содействии в реализации конституционных свобод других лиц;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2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Style w:val="569"/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Сообщение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автора обращения: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2.1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Style w:val="569"/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о нарушении законов;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2.2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Style w:val="569"/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о нарушении иных нормативных правовых актов;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2.3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Style w:val="569"/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о недостатках в работе государственных органов;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2.4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Style w:val="569"/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о недостатках в работе органов местного самоуправления</w:t>
      </w:r>
      <w:r>
        <w:rPr>
          <w:rStyle w:val="570"/>
          <w:rFonts w:ascii="Times New Roman" w:hAnsi="Times New Roman" w:cs="Times New Roman" w:eastAsia="Times New Roman"/>
          <w:b w:val="false"/>
          <w:bCs w:val="false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2.5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Style w:val="569"/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о недостатках в работе должностных лиц;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З3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Style w:val="569"/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Критика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автором обращения: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З3.1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Style w:val="569"/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деятельности государственных органов;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З3.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2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Style w:val="569"/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деятельности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органов местного самоуправления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З3.3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деятельности должностных лиц.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3. Вид вопроса - жа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оба - просьба автора обращения о восстановлении или защите его нарушенных прав, свобод или законных интересов либо прав, свобод или законных интересов других лиц, код Ж, с последующей систематизацией жалобы по ее конкретному содержанию по типам: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Ж1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Просьба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автора обращения о восстановлении или защите нарушенных: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Ж1.1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его прав;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Ж1.2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его свобод;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Ж1.3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его законных интересов;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Ж1.4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прав других лиц;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Ж1.5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свобод других лиц;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Ж1.6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законных интересов других лиц;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Ж2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Жалоба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на действия (бездействие) должностных и уполномоченных лиц, в результате которых, по мнению автора обращения: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нарушены его права и свободы;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созданы препятствия осуществлению его прав и свобод;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на него незаконно возложена какая-либо обязанность;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он незаконно привлечен к какой-либо ответственности.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4. Вид вопроса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не обращение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- почтовое поступление или сообщение в форме электронного документа, которое не содержит сути заявления, жалобы или предложения, код </w:t>
      </w:r>
      <w:r>
        <w:rPr>
          <w:rStyle w:val="569"/>
          <w:rFonts w:ascii="Times New Roman" w:hAnsi="Times New Roman" w:cs="Times New Roman" w:eastAsia="Times New Roman"/>
          <w:b w:val="false"/>
          <w:sz w:val="28"/>
        </w:rPr>
        <w:t xml:space="preserve">НО,</w:t>
      </w:r>
      <w:r>
        <w:rPr>
          <w:rStyle w:val="569"/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с последующей систематизацией сообщения по конкретному содержанию по типам: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НО1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«оценка деятельности»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НО2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«поздравление»;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НО3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«приглашение»;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НО4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«соболезнование»;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НО5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«текст, не имеющий смысла»;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НО6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«матери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ал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ы на ознакомление»;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НО7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bidi="ru-RU" w:eastAsia="ru-RU"/>
        </w:rPr>
        <w:t xml:space="preserve"> «просьба, не основанная на законе».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568"/>
        <w:ind w:left="4820" w:right="690"/>
        <w:jc w:val="center"/>
        <w:spacing w:lineRule="auto" w:line="240" w:after="0"/>
        <w:widowControl w:val="off"/>
        <w:rPr>
          <w:rFonts w:ascii="Times New Roman" w:hAnsi="Times New Roman" w:eastAsia="Arial Unicode MS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</w:r>
      <w:r>
        <w:rPr>
          <w:rFonts w:ascii="Times New Roman" w:hAnsi="Times New Roman" w:eastAsia="Arial Unicode MS"/>
          <w:color w:val="000000"/>
          <w:sz w:val="24"/>
          <w:szCs w:val="28"/>
          <w:lang w:bidi="ru-RU" w:eastAsia="ru-RU"/>
        </w:rPr>
        <w:t xml:space="preserve">Приложение № 3</w:t>
      </w:r>
      <w:r>
        <w:rPr>
          <w:rFonts w:ascii="Times New Roman" w:hAnsi="Times New Roman" w:eastAsia="Arial Unicode MS"/>
          <w:color w:val="000000"/>
          <w:sz w:val="24"/>
          <w:szCs w:val="28"/>
        </w:rPr>
      </w:r>
      <w:r/>
    </w:p>
    <w:p>
      <w:pPr>
        <w:pStyle w:val="568"/>
        <w:ind w:left="4820" w:right="690"/>
        <w:jc w:val="center"/>
        <w:spacing w:lineRule="auto" w:line="240" w:after="0"/>
        <w:widowControl w:val="off"/>
        <w:rPr>
          <w:rFonts w:ascii="Times New Roman" w:hAnsi="Times New Roman" w:eastAsia="Arial Unicode MS"/>
          <w:color w:val="000000"/>
        </w:rPr>
      </w:pPr>
      <w:r>
        <w:rPr>
          <w:rFonts w:ascii="Times New Roman" w:hAnsi="Times New Roman" w:eastAsia="Arial Unicode MS"/>
          <w:color w:val="000000"/>
          <w:sz w:val="24"/>
          <w:szCs w:val="28"/>
          <w:lang w:bidi="ru-RU" w:eastAsia="ru-RU"/>
        </w:rPr>
      </w:r>
      <w:r>
        <w:rPr>
          <w:rFonts w:ascii="Times New Roman" w:hAnsi="Times New Roman" w:eastAsia="Arial Unicode MS"/>
          <w:color w:val="000000"/>
          <w:sz w:val="24"/>
        </w:rPr>
      </w:r>
      <w:r/>
    </w:p>
    <w:p>
      <w:pPr>
        <w:pStyle w:val="568"/>
        <w:ind w:left="4253" w:right="-1"/>
        <w:jc w:val="center"/>
        <w:spacing w:lineRule="auto" w:line="240" w:after="0"/>
        <w:widowControl w:val="off"/>
        <w:rPr>
          <w:rFonts w:ascii="Times New Roman" w:hAnsi="Times New Roman" w:eastAsia="Arial Unicode MS"/>
          <w:color w:val="000000"/>
        </w:rPr>
      </w:pPr>
      <w:r>
        <w:rPr>
          <w:rFonts w:ascii="Times New Roman" w:hAnsi="Times New Roman" w:eastAsia="Arial Unicode MS"/>
          <w:color w:val="000000"/>
          <w:sz w:val="24"/>
          <w:szCs w:val="28"/>
          <w:lang w:bidi="ru-RU" w:eastAsia="ru-RU"/>
        </w:rPr>
        <w:t xml:space="preserve">к инструкции по работе </w:t>
      </w:r>
      <w:r>
        <w:rPr>
          <w:rFonts w:ascii="Times New Roman" w:hAnsi="Times New Roman" w:eastAsia="Arial Unicode MS"/>
          <w:color w:val="000000"/>
          <w:sz w:val="24"/>
          <w:szCs w:val="28"/>
          <w:lang w:bidi="ru-RU"/>
        </w:rPr>
        <w:t xml:space="preserve">с обращениями и запросами российских и иностранных граждан, лиц без гражданства, объединений граждан, в том числе юридических лиц, в комитете по делам молодежи Костромской области</w:t>
      </w:r>
      <w:r>
        <w:rPr>
          <w:rFonts w:ascii="Times New Roman" w:hAnsi="Times New Roman" w:eastAsia="Arial Unicode MS"/>
          <w:color w:val="000000"/>
          <w:sz w:val="24"/>
        </w:rPr>
      </w:r>
      <w:r/>
    </w:p>
    <w:p>
      <w:pPr>
        <w:pStyle w:val="568"/>
        <w:ind w:left="4820" w:right="-1"/>
        <w:jc w:val="center"/>
        <w:spacing w:lineRule="auto" w:line="240" w:after="0"/>
        <w:widowControl w:val="off"/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sz w:val="28"/>
          <w:szCs w:val="28"/>
          <w:lang w:bidi="ru-RU"/>
        </w:rPr>
      </w:r>
      <w:r>
        <w:rPr>
          <w:rFonts w:ascii="Times New Roman" w:hAnsi="Times New Roman" w:eastAsia="Arial Unicode MS"/>
          <w:color w:val="000000"/>
          <w:lang w:bidi="ru-RU"/>
        </w:rPr>
      </w:r>
      <w:r/>
    </w:p>
    <w:p>
      <w:pPr>
        <w:pStyle w:val="568"/>
        <w:ind w:left="4820" w:right="-1"/>
        <w:jc w:val="right"/>
        <w:spacing w:lineRule="auto" w:line="240" w:after="0"/>
        <w:widowControl w:val="off"/>
        <w:tabs>
          <w:tab w:val="left" w:pos="9071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ФОРМА</w:t>
      </w:r>
      <w:r>
        <w:rPr>
          <w:rFonts w:ascii="Times New Roman" w:hAnsi="Times New Roman"/>
        </w:rPr>
      </w:r>
      <w:r/>
    </w:p>
    <w:p>
      <w:pPr>
        <w:pStyle w:val="568"/>
        <w:spacing w:lineRule="auto" w:line="240" w:after="0"/>
        <w:rPr>
          <w:rFonts w:ascii="Tms Rmn" w:hAnsi="Tms Rmn"/>
        </w:rPr>
      </w:pPr>
      <w:r>
        <w:rPr>
          <w:rFonts w:ascii="Tms Rmn" w:hAnsi="Tms Rmn"/>
          <w:sz w:val="24"/>
          <w:szCs w:val="24"/>
        </w:rPr>
      </w:r>
      <w:r>
        <w:rPr>
          <w:rFonts w:ascii="Tms Rmn" w:hAnsi="Tms Rmn"/>
        </w:rPr>
      </w:r>
      <w:r/>
    </w:p>
    <w:tbl>
      <w:tblPr>
        <w:tblW w:w="0" w:type="auto"/>
        <w:tblInd w:w="-306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0A0" w:firstRow="1" w:lastRow="0" w:firstColumn="1" w:lastColumn="0" w:noHBand="0" w:noVBand="0"/>
      </w:tblPr>
      <w:tblGrid>
        <w:gridCol w:w="4819"/>
        <w:gridCol w:w="4843"/>
      </w:tblGrid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62" w:type="dxa"/>
            <w:vAlign w:val="top"/>
            <w:textDirection w:val="lrTb"/>
            <w:noWrap w:val="false"/>
          </w:tcPr>
          <w:p>
            <w:pPr>
              <w:pStyle w:val="568"/>
              <w:jc w:val="center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КОМИТЕТ ПО ДЕЛАМ МОЛОДЕЖИ  КОСТРОМСКОЙ ОБЛАСТИ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jc w:val="center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jc w:val="center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КАРТОЧКА ЛИЧНОГО ПРИЕМА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дд.мм.гг.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43" w:type="dxa"/>
            <w:vAlign w:val="top"/>
            <w:textDirection w:val="lrTb"/>
            <w:noWrap w:val="false"/>
          </w:tcPr>
          <w:p>
            <w:pPr>
              <w:pStyle w:val="568"/>
              <w:jc w:val="right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jc w:val="right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ЛП-01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62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приема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Личный прием граждан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jc w:val="both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Должностное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лицо, осуществляющее прием обращения в устной форме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jc w:val="center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pStyle w:val="568"/>
        <w:ind w:left="-760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</w:rPr>
      </w:r>
      <w:r/>
    </w:p>
    <w:tbl>
      <w:tblPr>
        <w:tblW w:w="0" w:type="auto"/>
        <w:tblInd w:w="-306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0A0" w:firstRow="1" w:lastRow="0" w:firstColumn="1" w:lastColumn="0" w:noHBand="0" w:noVBand="0"/>
      </w:tblPr>
      <w:tblGrid>
        <w:gridCol w:w="3402"/>
        <w:gridCol w:w="6236"/>
      </w:tblGrid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Сведения о заявителе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36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Социальное положение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36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Почтовый адрес для ответа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36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Телефон для связи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36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pStyle w:val="568"/>
        <w:jc w:val="center"/>
        <w:spacing w:lineRule="auto" w:line="240" w:after="0" w:before="120"/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  <w:r/>
    </w:p>
    <w:tbl>
      <w:tblPr>
        <w:tblW w:w="0" w:type="auto"/>
        <w:tblInd w:w="-306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0A0" w:firstRow="1" w:lastRow="0" w:firstColumn="1" w:lastColumn="0" w:noHBand="0" w:noVBand="0"/>
      </w:tblPr>
      <w:tblGrid>
        <w:gridCol w:w="963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устного обращения по единому классификатору обращений граждан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568"/>
              <w:jc w:val="both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(код классификатора, раздел-тема-тематика-вопрос-подвопрос)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jc w:val="both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Краткое содержание устного обращения (аннотация)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568"/>
              <w:jc w:val="both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jc w:val="both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jc w:val="both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jc w:val="both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л.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экз.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568"/>
              <w:jc w:val="both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568"/>
              <w:jc w:val="center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РЕШЕНИЕ, ПРИНЯТОЕ ПО УСТНОМУ ОБРАЩЕНИЮ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568"/>
              <w:jc w:val="both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568"/>
              <w:jc w:val="both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568"/>
              <w:keepLines/>
              <w:keepNext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Подпись должностного (уполномоченного)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568"/>
        <w:ind w:left="4820" w:right="690"/>
        <w:jc w:val="center"/>
        <w:spacing w:after="0"/>
        <w:widowControl w:val="off"/>
        <w:rPr>
          <w:rFonts w:eastAsia="Arial Unicode MS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eastAsia="Arial Unicode MS"/>
          <w:color w:val="000000"/>
          <w:sz w:val="24"/>
          <w:lang w:bidi="ru-RU" w:eastAsia="ru-RU"/>
        </w:rPr>
        <w:t xml:space="preserve">Приложение № 4</w:t>
      </w:r>
      <w:r>
        <w:rPr>
          <w:rFonts w:eastAsia="Arial Unicode MS"/>
          <w:color w:val="000000"/>
          <w:sz w:val="24"/>
          <w:szCs w:val="28"/>
        </w:rPr>
      </w:r>
      <w:r/>
    </w:p>
    <w:p>
      <w:pPr>
        <w:pStyle w:val="568"/>
        <w:ind w:left="4820" w:right="690"/>
        <w:jc w:val="center"/>
        <w:spacing w:after="0"/>
        <w:widowControl w:val="off"/>
        <w:rPr>
          <w:rFonts w:eastAsia="Arial Unicode MS"/>
          <w:color w:val="000000"/>
        </w:rPr>
      </w:pPr>
      <w:r>
        <w:rPr>
          <w:rFonts w:eastAsia="Arial Unicode MS"/>
          <w:color w:val="000000"/>
          <w:sz w:val="24"/>
          <w:lang w:bidi="ru-RU" w:eastAsia="ru-RU"/>
        </w:rPr>
      </w:r>
      <w:r>
        <w:rPr>
          <w:rFonts w:eastAsia="Arial Unicode MS"/>
          <w:color w:val="000000"/>
        </w:rPr>
      </w:r>
      <w:r/>
    </w:p>
    <w:p>
      <w:pPr>
        <w:pStyle w:val="568"/>
        <w:ind w:left="4253" w:right="-1"/>
        <w:jc w:val="center"/>
        <w:spacing w:after="0"/>
        <w:widowControl w:val="off"/>
        <w:rPr>
          <w:rFonts w:eastAsia="Arial Unicode MS"/>
          <w:color w:val="000000"/>
        </w:rPr>
      </w:pPr>
      <w:r>
        <w:rPr>
          <w:rFonts w:eastAsia="Arial Unicode MS"/>
          <w:color w:val="000000"/>
          <w:sz w:val="24"/>
          <w:lang w:bidi="ru-RU" w:eastAsia="ru-RU"/>
        </w:rPr>
        <w:t xml:space="preserve">к инструкции по работе </w:t>
      </w:r>
      <w:r>
        <w:rPr>
          <w:rFonts w:eastAsia="Arial Unicode MS"/>
          <w:color w:val="000000"/>
          <w:sz w:val="24"/>
          <w:lang w:bidi="ru-RU"/>
        </w:rPr>
        <w:t xml:space="preserve">с обращениями и запросами российских и иностранных граждан, лиц без гражданства, объединений граждан, в том числе юридических лиц, в комитете по делам молодежи Костромской области</w:t>
      </w:r>
      <w:r>
        <w:rPr>
          <w:rFonts w:eastAsia="Arial Unicode MS"/>
          <w:color w:val="000000"/>
        </w:rPr>
      </w:r>
      <w:r/>
    </w:p>
    <w:p>
      <w:pPr>
        <w:pStyle w:val="568"/>
        <w:jc w:val="center"/>
        <w:spacing w:after="0"/>
        <w:widowControl w:val="off"/>
      </w:pPr>
      <w:r/>
      <w:r/>
    </w:p>
    <w:p>
      <w:pPr>
        <w:pStyle w:val="568"/>
        <w:ind w:firstLine="709"/>
        <w:jc w:val="center"/>
        <w:spacing w:after="0"/>
        <w:widowControl w:val="off"/>
      </w:pPr>
      <w:r>
        <w:rPr>
          <w:sz w:val="28"/>
        </w:rPr>
        <w:t xml:space="preserve">ПЕРЕЧЕНЬ</w:t>
      </w:r>
      <w:r>
        <w:rPr>
          <w:sz w:val="28"/>
        </w:rPr>
      </w:r>
      <w:r/>
    </w:p>
    <w:p>
      <w:pPr>
        <w:pStyle w:val="568"/>
        <w:ind w:firstLine="709"/>
        <w:jc w:val="center"/>
        <w:spacing w:after="0"/>
        <w:widowControl w:val="off"/>
      </w:pPr>
      <w:r>
        <w:rPr>
          <w:sz w:val="28"/>
        </w:rPr>
        <w:t xml:space="preserve">документов, составляющих самостоятельную группу</w:t>
      </w:r>
      <w:r>
        <w:rPr>
          <w:sz w:val="28"/>
        </w:rPr>
      </w:r>
      <w:r/>
    </w:p>
    <w:p>
      <w:pPr>
        <w:pStyle w:val="568"/>
        <w:ind w:firstLine="709"/>
        <w:jc w:val="center"/>
        <w:spacing w:after="0"/>
        <w:widowControl w:val="off"/>
      </w:pPr>
      <w:r>
        <w:rPr>
          <w:sz w:val="28"/>
        </w:rPr>
        <w:t xml:space="preserve">по отдельному обращению</w:t>
      </w:r>
      <w:r>
        <w:rPr>
          <w:sz w:val="28"/>
        </w:rPr>
        <w:t xml:space="preserve"> (запросу)</w:t>
      </w:r>
      <w:r>
        <w:rPr>
          <w:sz w:val="28"/>
        </w:rPr>
      </w:r>
      <w:r/>
    </w:p>
    <w:p>
      <w:pPr>
        <w:pStyle w:val="568"/>
        <w:ind w:firstLine="709"/>
        <w:jc w:val="center"/>
        <w:spacing w:after="0"/>
        <w:widowControl w:val="off"/>
      </w:pPr>
      <w:r>
        <w:rPr>
          <w:sz w:val="28"/>
        </w:rPr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1. Обложка </w:t>
      </w:r>
      <w:r>
        <w:rPr>
          <w:sz w:val="28"/>
        </w:rPr>
        <w:t xml:space="preserve">дела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2. Обращение (запрос) с приложением к нему документов в оригинале при наличии. При повторном или неоднократном обращении копии ответов на ранее данные обращения (запросы).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3</w:t>
      </w:r>
      <w:r>
        <w:rPr>
          <w:sz w:val="28"/>
        </w:rPr>
        <w:t xml:space="preserve">. Резолюции в порядке подписания в оригинале.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4</w:t>
      </w:r>
      <w:r>
        <w:rPr>
          <w:sz w:val="28"/>
        </w:rPr>
        <w:t xml:space="preserve">. Уведомление </w:t>
      </w:r>
      <w:r>
        <w:rPr>
          <w:sz w:val="28"/>
        </w:rPr>
        <w:t xml:space="preserve">заявител</w:t>
      </w:r>
      <w:r>
        <w:rPr>
          <w:sz w:val="28"/>
        </w:rPr>
        <w:t xml:space="preserve">я</w:t>
      </w:r>
      <w:r>
        <w:rPr>
          <w:sz w:val="28"/>
        </w:rPr>
        <w:t xml:space="preserve"> о направлении его обращения на рассмотрение в </w:t>
      </w:r>
      <w:r>
        <w:rPr>
          <w:sz w:val="28"/>
        </w:rPr>
        <w:t xml:space="preserve">орган или</w:t>
      </w:r>
      <w:r>
        <w:rPr>
          <w:sz w:val="28"/>
        </w:rPr>
        <w:t xml:space="preserve"> организацию</w:t>
      </w:r>
      <w:r>
        <w:rPr>
          <w:sz w:val="28"/>
        </w:rPr>
        <w:t xml:space="preserve"> по компетенции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5. </w:t>
      </w:r>
      <w:r>
        <w:rPr>
          <w:sz w:val="28"/>
        </w:rPr>
        <w:t xml:space="preserve">Запросы</w:t>
      </w:r>
      <w:r>
        <w:rPr>
          <w:sz w:val="28"/>
        </w:rPr>
        <w:t xml:space="preserve"> документов и материалов в органы и организации в порядке </w:t>
      </w:r>
      <w:r>
        <w:rPr>
          <w:sz w:val="28"/>
        </w:rPr>
        <w:t xml:space="preserve">части 2 статьи 10 Федерального закона от 2 мая 2006 года</w:t>
      </w:r>
      <w:r>
        <w:rPr>
          <w:sz w:val="28"/>
        </w:rPr>
        <w:t xml:space="preserve"> №</w:t>
      </w:r>
      <w:r>
        <w:rPr>
          <w:sz w:val="28"/>
        </w:rPr>
        <w:t xml:space="preserve"> 59-ФЗ «О порядке рассмотрения обращений граждан в Российской Федерации» </w:t>
      </w:r>
      <w:r>
        <w:rPr>
          <w:sz w:val="28"/>
        </w:rPr>
        <w:t xml:space="preserve">по вопросам</w:t>
      </w:r>
      <w:r>
        <w:rPr>
          <w:sz w:val="28"/>
        </w:rPr>
        <w:t xml:space="preserve">, обозначенным в обращении и ответы на них.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6. Материалы проверки при ее проведении.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7. Служебные записки</w:t>
      </w:r>
      <w:r>
        <w:rPr>
          <w:sz w:val="28"/>
        </w:rPr>
        <w:t xml:space="preserve">: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о результатах рассмотрения обра</w:t>
      </w:r>
      <w:r>
        <w:rPr>
          <w:sz w:val="28"/>
        </w:rPr>
        <w:t xml:space="preserve">щений и принятых мерах;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об оставлении обращения (запроса) без ответа, п</w:t>
      </w:r>
      <w:r>
        <w:rPr>
          <w:sz w:val="28"/>
        </w:rPr>
        <w:t xml:space="preserve">рекращении переписки в порядке </w:t>
      </w:r>
      <w:r>
        <w:rPr>
          <w:sz w:val="28"/>
        </w:rPr>
        <w:t xml:space="preserve">статьи 11</w:t>
      </w:r>
      <w:r>
        <w:rPr>
          <w:sz w:val="28"/>
        </w:rPr>
        <w:t xml:space="preserve"> </w:t>
      </w:r>
      <w:r>
        <w:rPr>
          <w:sz w:val="28"/>
        </w:rPr>
        <w:t xml:space="preserve">Федерального закона от 2 мая 2006 года</w:t>
      </w:r>
      <w:r>
        <w:rPr>
          <w:sz w:val="28"/>
        </w:rPr>
        <w:t xml:space="preserve"> №</w:t>
      </w:r>
      <w:r>
        <w:rPr>
          <w:sz w:val="28"/>
        </w:rPr>
        <w:t xml:space="preserve"> 59-ФЗ «О порядке рассмотрения обращений граждан в Российской Федерации»;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о продлении сроков рассмотрения обращения (запроса) с резолюцией должностного (уполномоченного) лица.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8. Уведомление заявителя о продлении срока рассмотрения обращения (запроса).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9. Списанные в дело должностным (уполномоченным) лицом промежуточные ответы заявителю.</w:t>
      </w:r>
      <w:r>
        <w:rPr>
          <w:sz w:val="28"/>
        </w:rPr>
      </w:r>
      <w:r/>
    </w:p>
    <w:p>
      <w:pPr>
        <w:pStyle w:val="568"/>
        <w:ind w:firstLine="709"/>
        <w:jc w:val="both"/>
        <w:spacing w:after="0"/>
        <w:widowControl w:val="off"/>
      </w:pPr>
      <w:r>
        <w:rPr>
          <w:sz w:val="28"/>
        </w:rPr>
        <w:t xml:space="preserve">10. Ответ на обращение (запрос), списанный в дело должностным (уполномоченным) лицом.</w:t>
      </w:r>
      <w:r>
        <w:rPr>
          <w:sz w:val="28"/>
        </w:rPr>
      </w:r>
      <w:r/>
    </w:p>
    <w:p>
      <w:pPr>
        <w:pStyle w:val="568"/>
        <w:ind w:firstLine="709"/>
        <w:jc w:val="center"/>
        <w:spacing w:after="0"/>
        <w:widowControl w:val="off"/>
      </w:pPr>
      <w:r>
        <w:rPr>
          <w:sz w:val="28"/>
        </w:rPr>
      </w:r>
      <w:r>
        <w:rPr>
          <w:sz w:val="28"/>
        </w:rPr>
      </w:r>
      <w:r/>
    </w:p>
    <w:p>
      <w:pPr>
        <w:pStyle w:val="568"/>
        <w:ind w:firstLine="709"/>
        <w:spacing w:after="0"/>
      </w:pPr>
      <w:r>
        <w:rPr>
          <w:sz w:val="28"/>
        </w:rPr>
      </w:r>
      <w:r>
        <w:rPr>
          <w:sz w:val="28"/>
        </w:rPr>
      </w:r>
      <w:r/>
    </w:p>
    <w:p>
      <w:pPr>
        <w:pStyle w:val="568"/>
      </w:pPr>
      <w:r>
        <w:rPr>
          <w:sz w:val="28"/>
        </w:rPr>
        <w:t xml:space="preserve">                                                 </w:t>
      </w:r>
      <w:r>
        <w:rPr>
          <w:sz w:val="28"/>
        </w:rPr>
        <w:t xml:space="preserve">________________</w:t>
      </w:r>
      <w:r>
        <w:rPr>
          <w:sz w:val="28"/>
        </w:rPr>
      </w:r>
      <w:r/>
    </w:p>
    <w:p>
      <w:pPr>
        <w:pStyle w:val="405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7"/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B06040202020202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4"/>
      <w:jc w:val="right"/>
    </w:pPr>
    <w:fldSimple w:instr="PAGE \* MERGEFORMAT">
      <w:r>
        <w:t xml:space="preserve">1</w:t>
      </w:r>
    </w:fldSimple>
    <w:r/>
    <w:r/>
  </w:p>
  <w:p>
    <w:pPr>
      <w:pStyle w:val="41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eastAsia="Calibri"/>
      <w:color w:val="00000A"/>
      <w:lang w:eastAsia="ru-RU"/>
    </w:r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 w:customStyle="1">
    <w:name w:val="ConsPlusNormal"/>
    <w:rPr>
      <w:rFonts w:ascii="Calibri" w:hAnsi="Calibri" w:cs="Calibri" w:eastAsia="Times New Roman"/>
      <w:szCs w:val="20"/>
      <w:lang w:eastAsia="ru-RU"/>
    </w:rPr>
    <w:pPr>
      <w:spacing w:lineRule="auto" w:line="240" w:after="0"/>
      <w:widowControl w:val="off"/>
    </w:pPr>
  </w:style>
  <w:style w:type="paragraph" w:styleId="563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564" w:customStyle="1">
    <w:name w:val="ConsPlusTitle"/>
    <w:rPr>
      <w:rFonts w:ascii="Calibri" w:hAnsi="Calibri" w:cs="Calibri" w:eastAsia="Times New Roman"/>
      <w:b/>
      <w:szCs w:val="20"/>
      <w:lang w:eastAsia="ru-RU"/>
    </w:rPr>
    <w:pPr>
      <w:spacing w:lineRule="auto" w:line="240" w:after="0"/>
      <w:widowControl w:val="off"/>
    </w:pPr>
  </w:style>
  <w:style w:type="paragraph" w:styleId="565" w:customStyle="1">
    <w:name w:val="ConsPlusTitlePage"/>
    <w:rPr>
      <w:rFonts w:ascii="Tahoma" w:hAnsi="Tahoma" w:cs="Tahoma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566">
    <w:name w:val="Balloon Text"/>
    <w:basedOn w:val="558"/>
    <w:link w:val="56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7" w:customStyle="1">
    <w:name w:val="Текст выноски Знак"/>
    <w:basedOn w:val="559"/>
    <w:link w:val="566"/>
    <w:uiPriority w:val="99"/>
    <w:semiHidden/>
    <w:rPr>
      <w:rFonts w:ascii="Tahoma" w:hAnsi="Tahoma" w:cs="Tahoma" w:eastAsia="Calibri"/>
      <w:color w:val="00000A"/>
      <w:sz w:val="16"/>
      <w:szCs w:val="16"/>
      <w:lang w:eastAsia="ru-RU"/>
    </w:rPr>
  </w:style>
  <w:style w:type="paragraph" w:styleId="568">
    <w:name w:val="Обычный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9">
    <w:name w:val="Основной текст (2) + Полужирный"/>
    <w:rPr>
      <w:rFonts w:ascii="Times New Roman" w:hAnsi="Times New Roman" w:eastAsia="Times New Roman"/>
      <w:b/>
      <w:bCs/>
      <w:color w:val="000000"/>
      <w:spacing w:val="0"/>
      <w:position w:val="0"/>
      <w:sz w:val="28"/>
      <w:szCs w:val="28"/>
      <w:u w:val="none"/>
      <w:shd w:val="clear" w:color="auto" w:fill="FFFFFF"/>
      <w:lang w:val="ru-RU" w:bidi="ru-RU" w:eastAsia="ru-RU"/>
    </w:rPr>
  </w:style>
  <w:style w:type="character" w:styleId="570">
    <w:name w:val="Основной текст (3) + Не полужирный"/>
    <w:rPr>
      <w:rFonts w:ascii="Times New Roman" w:hAnsi="Times New Roman" w:eastAsia="Times New Roman"/>
      <w:b/>
      <w:bCs/>
      <w:color w:val="000000"/>
      <w:spacing w:val="0"/>
      <w:position w:val="0"/>
      <w:sz w:val="28"/>
      <w:szCs w:val="28"/>
      <w:shd w:val="clear" w:color="auto" w:fill="FFFFFF"/>
      <w:lang w:val="ru-RU" w:bidi="ru-RU" w:eastAsia="ru-RU"/>
    </w:rPr>
  </w:style>
  <w:style w:type="paragraph" w:styleId="571">
    <w:name w:val="Обычный (веб)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2">
    <w:name w:val="Default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3">
    <w:name w:val="Основной текст с отступом"/>
    <w:rPr>
      <w:rFonts w:ascii="Arial" w:hAnsi="Arial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8"/>
      <w:szCs w:val="28"/>
      <w:u w:val="none"/>
      <w:vertAlign w:val="baseline"/>
      <w:rtl w:val="false"/>
      <w:cs w:val="false"/>
      <w:lang w:val="en-US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4">
    <w:name w:val="Абзац списка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5">
    <w:name w:val="Основной текст (2)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8"/>
      <w:szCs w:val="28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exact" w:line="322" w:after="300" w:afterAutospacing="0" w:before="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revision>12</cp:revision>
  <dcterms:created xsi:type="dcterms:W3CDTF">2018-08-03T07:27:00Z</dcterms:created>
  <dcterms:modified xsi:type="dcterms:W3CDTF">2020-04-16T09:39:31Z</dcterms:modified>
</cp:coreProperties>
</file>